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BFCF" w14:textId="77777777" w:rsidR="00E37FCA" w:rsidRPr="00E37FCA" w:rsidRDefault="00E37FCA" w:rsidP="00E37FCA">
      <w:pPr>
        <w:shd w:val="clear" w:color="auto" w:fill="FFFFFF"/>
        <w:spacing w:before="150" w:after="150" w:line="510" w:lineRule="atLeast"/>
        <w:outlineLvl w:val="0"/>
        <w:rPr>
          <w:rFonts w:ascii="PT Sans" w:eastAsia="Times New Roman" w:hAnsi="PT Sans" w:cs="Arial"/>
          <w:color w:val="494949"/>
          <w:kern w:val="36"/>
          <w:sz w:val="42"/>
          <w:szCs w:val="42"/>
          <w:lang w:eastAsia="ru-RU"/>
        </w:rPr>
      </w:pPr>
      <w:r w:rsidRPr="00E37FCA">
        <w:rPr>
          <w:rFonts w:ascii="PT Sans" w:eastAsia="Times New Roman" w:hAnsi="PT Sans" w:cs="Arial"/>
          <w:color w:val="494949"/>
          <w:kern w:val="36"/>
          <w:sz w:val="42"/>
          <w:szCs w:val="42"/>
          <w:lang w:eastAsia="ru-RU"/>
        </w:rPr>
        <w:t>Порядок оспаривания решений, действий (бездействия) органов местного самоуправления</w:t>
      </w:r>
    </w:p>
    <w:p w14:paraId="2ECF44A9" w14:textId="77777777" w:rsidR="00E37FCA" w:rsidRPr="00E37FCA" w:rsidRDefault="00E37FCA" w:rsidP="00E37FCA">
      <w:pPr>
        <w:shd w:val="clear" w:color="auto" w:fill="FFFFFF"/>
        <w:spacing w:after="390" w:line="255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F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Оспаривание решений, действий (бездействия) органа местного самоуправления осуществляется в соответствии с Кодексом административного судопроизводства Российской Федерации.</w:t>
      </w:r>
    </w:p>
    <w:p w14:paraId="6089E6C7" w14:textId="77777777" w:rsidR="00E37FCA" w:rsidRPr="00E37FCA" w:rsidRDefault="00E37FCA" w:rsidP="00E37FCA">
      <w:pPr>
        <w:shd w:val="clear" w:color="auto" w:fill="FFFFFF"/>
        <w:spacing w:after="390" w:line="255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F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общему правилу Кодекса административного судопроизводства Российской Федерации административное исковое заявление может быть подано в суд в течение трех месяцев со дня, когда гражданину, организации, иному лицу стало известно о нарушении их прав, свобод и законных интересов.</w:t>
      </w:r>
    </w:p>
    <w:p w14:paraId="256742E7" w14:textId="77777777" w:rsidR="00E37FCA" w:rsidRPr="00E37FCA" w:rsidRDefault="00E37FCA" w:rsidP="00E37FCA">
      <w:pPr>
        <w:shd w:val="clear" w:color="auto" w:fill="FFFFFF"/>
        <w:spacing w:after="390" w:line="255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F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Административное исковое заявление об оспаривании бездействия органа местного самоуправления может быть подано в суд в течение срока, в рамках которого у указанных лиц сохраняется обязанность совершить соответствующее действие, а также в течение трех месяцев со дня, когда такая обязанность прекратилась.</w:t>
      </w:r>
    </w:p>
    <w:p w14:paraId="057E4CE5" w14:textId="77777777" w:rsidR="00E37FCA" w:rsidRPr="00E37FCA" w:rsidRDefault="00E37FCA" w:rsidP="00E37FCA">
      <w:pPr>
        <w:shd w:val="clear" w:color="auto" w:fill="FFFFFF"/>
        <w:spacing w:after="390" w:line="255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F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Требования к административному исковому заявлению о признании незаконными решений, действий (бездействия) органа местного самоуправления установлены статьей 220 Кодекса административного судопроизводства Российской Федерации.</w:t>
      </w:r>
    </w:p>
    <w:p w14:paraId="5958B0C7" w14:textId="77777777" w:rsidR="00E37FCA" w:rsidRPr="00E37FCA" w:rsidRDefault="00E37FCA" w:rsidP="00E37FCA">
      <w:pPr>
        <w:shd w:val="clear" w:color="auto" w:fill="FFFFFF"/>
        <w:spacing w:after="390" w:line="255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F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административным исковым заявлением о признании муниципального нормативного правового акта не действующим полностью или в части вправе обратиться в суд:</w:t>
      </w:r>
    </w:p>
    <w:p w14:paraId="3A8295FD" w14:textId="77777777" w:rsidR="00E37FCA" w:rsidRPr="00E37FCA" w:rsidRDefault="00E37FCA" w:rsidP="00E37F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5" w:lineRule="atLeast"/>
        <w:ind w:left="1035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F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лица, в отношении которых применен этот акт, а также лица, которые являются субъектами отношений, регулируемых оспариваемым нормативным правовым актом, если они полагают, что этим актом нарушены или нарушаются их права, свободы и законные интересы;</w:t>
      </w:r>
    </w:p>
    <w:p w14:paraId="3EC0E0A1" w14:textId="77777777" w:rsidR="00E37FCA" w:rsidRPr="00E37FCA" w:rsidRDefault="00E37FCA" w:rsidP="00E37F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5" w:lineRule="atLeast"/>
        <w:ind w:left="1035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F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общественное объединение – в защиту прав, свобод и законных интересов всех членов данного общественного объединения в случае, если это предусмотрено федеральным законом;</w:t>
      </w:r>
    </w:p>
    <w:p w14:paraId="0876528A" w14:textId="77777777" w:rsidR="00E37FCA" w:rsidRPr="00E37FCA" w:rsidRDefault="00E37FCA" w:rsidP="00E37F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5" w:lineRule="atLeast"/>
        <w:ind w:left="1035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F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прокурор в пределах своей компетенции, орган местного самоуправления, глава муниципального образования, иные органы и должностные лица, указанные в статье 208 Кодекса административного судопроизводства Российской Федерации, в случаях, установленных данной статьей.</w:t>
      </w:r>
    </w:p>
    <w:p w14:paraId="3E4927A3" w14:textId="77777777" w:rsidR="00E37FCA" w:rsidRPr="00E37FCA" w:rsidRDefault="00E37FCA" w:rsidP="00E37FCA">
      <w:pPr>
        <w:shd w:val="clear" w:color="auto" w:fill="FFFFFF"/>
        <w:spacing w:after="390" w:line="255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F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Административное исковое заявление о признании муниципального нормативного правового акта недействующим может быть подано в суд в течение всего срока действия этого нормативного правового акта.</w:t>
      </w:r>
    </w:p>
    <w:p w14:paraId="17827833" w14:textId="77777777" w:rsidR="00E37FCA" w:rsidRPr="00E37FCA" w:rsidRDefault="00E37FCA" w:rsidP="00E37FCA">
      <w:pPr>
        <w:shd w:val="clear" w:color="auto" w:fill="FFFFFF"/>
        <w:spacing w:after="390" w:line="255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FC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Административное исковое заявление об оспаривании муниципального нормативного правового акта и о признании муниципального нормативного правового акта недействующим должно соответствовать требованиям, установленным статьей 209 Кодекса административного судопроизводства Российской Федерации.</w:t>
      </w:r>
    </w:p>
    <w:p w14:paraId="589A2AA7" w14:textId="6C28F751" w:rsidR="0002224F" w:rsidRPr="0002224F" w:rsidRDefault="0002224F" w:rsidP="00E37FCA"/>
    <w:sectPr w:rsidR="0002224F" w:rsidRPr="0002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9FF"/>
    <w:multiLevelType w:val="multilevel"/>
    <w:tmpl w:val="D0E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A0095"/>
    <w:multiLevelType w:val="multilevel"/>
    <w:tmpl w:val="01EE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64343"/>
    <w:multiLevelType w:val="multilevel"/>
    <w:tmpl w:val="62F4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85F0E"/>
    <w:multiLevelType w:val="multilevel"/>
    <w:tmpl w:val="C648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276D6"/>
    <w:multiLevelType w:val="multilevel"/>
    <w:tmpl w:val="6F10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42A96"/>
    <w:multiLevelType w:val="multilevel"/>
    <w:tmpl w:val="012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863F3"/>
    <w:multiLevelType w:val="multilevel"/>
    <w:tmpl w:val="594C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60311"/>
    <w:multiLevelType w:val="multilevel"/>
    <w:tmpl w:val="BE8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F9"/>
    <w:rsid w:val="0002224F"/>
    <w:rsid w:val="000747BA"/>
    <w:rsid w:val="00180982"/>
    <w:rsid w:val="00366590"/>
    <w:rsid w:val="00403453"/>
    <w:rsid w:val="00497F9F"/>
    <w:rsid w:val="0055184A"/>
    <w:rsid w:val="006A5755"/>
    <w:rsid w:val="00845DE0"/>
    <w:rsid w:val="008605A2"/>
    <w:rsid w:val="00871D9F"/>
    <w:rsid w:val="00925BF9"/>
    <w:rsid w:val="00B43C40"/>
    <w:rsid w:val="00B83C77"/>
    <w:rsid w:val="00BB53A1"/>
    <w:rsid w:val="00BD7348"/>
    <w:rsid w:val="00DB5DCA"/>
    <w:rsid w:val="00E37FCA"/>
    <w:rsid w:val="00F67E2D"/>
    <w:rsid w:val="00F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9F36"/>
  <w15:chartTrackingRefBased/>
  <w15:docId w15:val="{E6A7DE45-BF89-4AA7-85D4-8A5E41F5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5BF9"/>
    <w:rPr>
      <w:b/>
      <w:bCs/>
    </w:rPr>
  </w:style>
  <w:style w:type="character" w:styleId="a4">
    <w:name w:val="Hyperlink"/>
    <w:basedOn w:val="a0"/>
    <w:uiPriority w:val="99"/>
    <w:semiHidden/>
    <w:unhideWhenUsed/>
    <w:rsid w:val="00925BF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8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9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simonov.nikita.sergeevich@gmail.com</dc:creator>
  <cp:keywords/>
  <dc:description/>
  <cp:lastModifiedBy>simonov.nikita.sergeevich@gmail.com</cp:lastModifiedBy>
  <cp:revision>1</cp:revision>
  <dcterms:created xsi:type="dcterms:W3CDTF">2025-03-24T08:02:00Z</dcterms:created>
  <dcterms:modified xsi:type="dcterms:W3CDTF">2025-03-27T06:48:00Z</dcterms:modified>
</cp:coreProperties>
</file>