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216" w:rsidRPr="00A34F83" w:rsidRDefault="00593216" w:rsidP="0014207E">
      <w:pPr>
        <w:tabs>
          <w:tab w:val="left" w:pos="10348"/>
        </w:tabs>
        <w:ind w:right="-314"/>
        <w:jc w:val="both"/>
      </w:pPr>
    </w:p>
    <w:p w:rsidR="00593216" w:rsidRPr="003F0C16" w:rsidRDefault="00460C03" w:rsidP="00593216">
      <w:pPr>
        <w:tabs>
          <w:tab w:val="left" w:pos="11057"/>
        </w:tabs>
        <w:ind w:right="111"/>
        <w:jc w:val="center"/>
        <w:rPr>
          <w:b/>
          <w:color w:val="000000" w:themeColor="text1"/>
          <w:sz w:val="26"/>
          <w:szCs w:val="26"/>
        </w:rPr>
      </w:pPr>
      <w:bookmarkStart w:id="0" w:name="_GoBack"/>
      <w:r w:rsidRPr="003F0C16">
        <w:rPr>
          <w:b/>
          <w:color w:val="000000" w:themeColor="text1"/>
          <w:sz w:val="26"/>
          <w:szCs w:val="26"/>
        </w:rPr>
        <w:t xml:space="preserve">Отчет об исполнении </w:t>
      </w:r>
      <w:r w:rsidR="00593216" w:rsidRPr="003F0C16">
        <w:rPr>
          <w:b/>
          <w:color w:val="000000" w:themeColor="text1"/>
          <w:sz w:val="26"/>
          <w:szCs w:val="26"/>
        </w:rPr>
        <w:t>ПЛАН</w:t>
      </w:r>
      <w:r w:rsidR="008E55F7" w:rsidRPr="003F0C16">
        <w:rPr>
          <w:b/>
          <w:color w:val="000000" w:themeColor="text1"/>
          <w:sz w:val="26"/>
          <w:szCs w:val="26"/>
        </w:rPr>
        <w:t>А</w:t>
      </w:r>
    </w:p>
    <w:p w:rsidR="00593216" w:rsidRPr="003F0C16" w:rsidRDefault="00593216" w:rsidP="00593216">
      <w:pPr>
        <w:tabs>
          <w:tab w:val="left" w:pos="11057"/>
        </w:tabs>
        <w:jc w:val="center"/>
        <w:rPr>
          <w:b/>
          <w:color w:val="000000" w:themeColor="text1"/>
          <w:sz w:val="26"/>
          <w:szCs w:val="26"/>
        </w:rPr>
      </w:pPr>
      <w:r w:rsidRPr="003F0C16">
        <w:rPr>
          <w:b/>
          <w:color w:val="000000" w:themeColor="text1"/>
          <w:sz w:val="26"/>
          <w:szCs w:val="26"/>
        </w:rPr>
        <w:t>противодействи</w:t>
      </w:r>
      <w:r w:rsidR="00FA6FBD" w:rsidRPr="003F0C16">
        <w:rPr>
          <w:b/>
          <w:color w:val="000000" w:themeColor="text1"/>
          <w:sz w:val="26"/>
          <w:szCs w:val="26"/>
        </w:rPr>
        <w:t>я</w:t>
      </w:r>
      <w:r w:rsidRPr="003F0C16">
        <w:rPr>
          <w:b/>
          <w:color w:val="000000" w:themeColor="text1"/>
          <w:sz w:val="26"/>
          <w:szCs w:val="26"/>
        </w:rPr>
        <w:t xml:space="preserve"> коррупции в муниципальном образовании </w:t>
      </w:r>
    </w:p>
    <w:p w:rsidR="00593216" w:rsidRPr="003F0C16" w:rsidRDefault="00593216" w:rsidP="00593216">
      <w:pPr>
        <w:tabs>
          <w:tab w:val="left" w:pos="11057"/>
        </w:tabs>
        <w:jc w:val="center"/>
        <w:rPr>
          <w:b/>
          <w:color w:val="000000" w:themeColor="text1"/>
          <w:sz w:val="26"/>
          <w:szCs w:val="26"/>
        </w:rPr>
      </w:pPr>
      <w:r w:rsidRPr="003F0C16">
        <w:rPr>
          <w:b/>
          <w:color w:val="000000" w:themeColor="text1"/>
          <w:sz w:val="26"/>
          <w:szCs w:val="26"/>
        </w:rPr>
        <w:t>«Городской округ Подольск Московской области» на 202</w:t>
      </w:r>
      <w:r w:rsidR="004A4506" w:rsidRPr="003F0C16">
        <w:rPr>
          <w:b/>
          <w:color w:val="000000" w:themeColor="text1"/>
          <w:sz w:val="26"/>
          <w:szCs w:val="26"/>
        </w:rPr>
        <w:t xml:space="preserve">5 </w:t>
      </w:r>
      <w:r w:rsidRPr="003F0C16">
        <w:rPr>
          <w:b/>
          <w:color w:val="000000" w:themeColor="text1"/>
          <w:sz w:val="26"/>
          <w:szCs w:val="26"/>
        </w:rPr>
        <w:t>год</w:t>
      </w:r>
    </w:p>
    <w:p w:rsidR="00593216" w:rsidRPr="003F0C16" w:rsidRDefault="00593216" w:rsidP="00593216">
      <w:pPr>
        <w:pStyle w:val="ConsPlusNormal"/>
        <w:jc w:val="both"/>
        <w:rPr>
          <w:rFonts w:ascii="Times New Roman" w:hAnsi="Times New Roman" w:cs="Times New Roman"/>
          <w:color w:val="000000" w:themeColor="text1"/>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
        <w:gridCol w:w="4124"/>
        <w:gridCol w:w="2835"/>
        <w:gridCol w:w="2126"/>
        <w:gridCol w:w="4111"/>
      </w:tblGrid>
      <w:tr w:rsidR="003F0C16" w:rsidRPr="003F0C16" w:rsidTr="00CC19A8">
        <w:trPr>
          <w:trHeight w:val="475"/>
        </w:trPr>
        <w:tc>
          <w:tcPr>
            <w:tcW w:w="691" w:type="dxa"/>
          </w:tcPr>
          <w:p w:rsidR="00D06EA7" w:rsidRPr="003F0C16" w:rsidRDefault="00D06EA7" w:rsidP="004A4506">
            <w:pPr>
              <w:pStyle w:val="ConsPlusNormal"/>
              <w:jc w:val="center"/>
              <w:rPr>
                <w:rFonts w:ascii="Times New Roman" w:hAnsi="Times New Roman" w:cs="Times New Roman"/>
                <w:color w:val="000000" w:themeColor="text1"/>
              </w:rPr>
            </w:pPr>
            <w:r w:rsidRPr="003F0C16">
              <w:rPr>
                <w:rFonts w:ascii="Times New Roman" w:hAnsi="Times New Roman" w:cs="Times New Roman"/>
                <w:color w:val="000000" w:themeColor="text1"/>
              </w:rPr>
              <w:t>N п/п</w:t>
            </w:r>
          </w:p>
        </w:tc>
        <w:tc>
          <w:tcPr>
            <w:tcW w:w="4124" w:type="dxa"/>
          </w:tcPr>
          <w:p w:rsidR="00D06EA7" w:rsidRPr="003F0C16" w:rsidRDefault="00D06EA7" w:rsidP="004A4506">
            <w:pPr>
              <w:pStyle w:val="ConsPlusNormal"/>
              <w:jc w:val="center"/>
              <w:rPr>
                <w:rFonts w:ascii="Times New Roman" w:hAnsi="Times New Roman" w:cs="Times New Roman"/>
                <w:color w:val="000000" w:themeColor="text1"/>
              </w:rPr>
            </w:pPr>
            <w:r w:rsidRPr="003F0C16">
              <w:rPr>
                <w:rFonts w:ascii="Times New Roman" w:hAnsi="Times New Roman" w:cs="Times New Roman"/>
                <w:color w:val="000000" w:themeColor="text1"/>
              </w:rPr>
              <w:t>Наименование мероприятия</w:t>
            </w:r>
          </w:p>
        </w:tc>
        <w:tc>
          <w:tcPr>
            <w:tcW w:w="2835" w:type="dxa"/>
          </w:tcPr>
          <w:p w:rsidR="00D06EA7" w:rsidRPr="003F0C16" w:rsidRDefault="00D06EA7" w:rsidP="004A4506">
            <w:pPr>
              <w:pStyle w:val="ConsPlusNormal"/>
              <w:jc w:val="center"/>
              <w:rPr>
                <w:rFonts w:ascii="Times New Roman" w:hAnsi="Times New Roman" w:cs="Times New Roman"/>
                <w:color w:val="000000" w:themeColor="text1"/>
              </w:rPr>
            </w:pPr>
            <w:r w:rsidRPr="003F0C16">
              <w:rPr>
                <w:rFonts w:ascii="Times New Roman" w:hAnsi="Times New Roman" w:cs="Times New Roman"/>
                <w:color w:val="000000" w:themeColor="text1"/>
              </w:rPr>
              <w:t>Исполнители</w:t>
            </w:r>
          </w:p>
        </w:tc>
        <w:tc>
          <w:tcPr>
            <w:tcW w:w="2126" w:type="dxa"/>
          </w:tcPr>
          <w:p w:rsidR="00D06EA7" w:rsidRPr="003F0C16" w:rsidRDefault="00D06EA7" w:rsidP="004A4506">
            <w:pPr>
              <w:pStyle w:val="ConsPlusNormal"/>
              <w:jc w:val="center"/>
              <w:rPr>
                <w:rFonts w:ascii="Times New Roman" w:hAnsi="Times New Roman" w:cs="Times New Roman"/>
                <w:color w:val="000000" w:themeColor="text1"/>
              </w:rPr>
            </w:pPr>
            <w:r w:rsidRPr="003F0C16">
              <w:rPr>
                <w:rFonts w:ascii="Times New Roman" w:hAnsi="Times New Roman" w:cs="Times New Roman"/>
                <w:color w:val="000000" w:themeColor="text1"/>
              </w:rPr>
              <w:t>Сроки исполнения</w:t>
            </w:r>
          </w:p>
        </w:tc>
        <w:tc>
          <w:tcPr>
            <w:tcW w:w="4111" w:type="dxa"/>
          </w:tcPr>
          <w:p w:rsidR="00D06EA7" w:rsidRPr="003F0C16" w:rsidRDefault="00D06EA7" w:rsidP="004A39DD">
            <w:pPr>
              <w:pStyle w:val="ConsPlusNormal"/>
              <w:jc w:val="center"/>
              <w:rPr>
                <w:rFonts w:ascii="Times New Roman" w:hAnsi="Times New Roman" w:cs="Times New Roman"/>
                <w:color w:val="000000" w:themeColor="text1"/>
              </w:rPr>
            </w:pPr>
            <w:r w:rsidRPr="003F0C16">
              <w:rPr>
                <w:rFonts w:ascii="Times New Roman" w:hAnsi="Times New Roman" w:cs="Times New Roman"/>
                <w:color w:val="000000" w:themeColor="text1"/>
              </w:rPr>
              <w:t xml:space="preserve">Отчет об исполнении плана </w:t>
            </w:r>
          </w:p>
        </w:tc>
      </w:tr>
      <w:tr w:rsidR="003F0C16" w:rsidRPr="003F0C16" w:rsidTr="00CC19A8">
        <w:tc>
          <w:tcPr>
            <w:tcW w:w="691" w:type="dxa"/>
          </w:tcPr>
          <w:p w:rsidR="00D06EA7" w:rsidRPr="003F0C16" w:rsidRDefault="00D06EA7" w:rsidP="004A4506">
            <w:pPr>
              <w:pStyle w:val="ConsPlusNormal"/>
              <w:jc w:val="center"/>
              <w:rPr>
                <w:rFonts w:ascii="Times New Roman" w:hAnsi="Times New Roman" w:cs="Times New Roman"/>
                <w:color w:val="000000" w:themeColor="text1"/>
              </w:rPr>
            </w:pPr>
            <w:r w:rsidRPr="003F0C16">
              <w:rPr>
                <w:rFonts w:ascii="Times New Roman" w:hAnsi="Times New Roman" w:cs="Times New Roman"/>
                <w:color w:val="000000" w:themeColor="text1"/>
              </w:rPr>
              <w:t>1</w:t>
            </w:r>
          </w:p>
        </w:tc>
        <w:tc>
          <w:tcPr>
            <w:tcW w:w="4124" w:type="dxa"/>
          </w:tcPr>
          <w:p w:rsidR="00D06EA7" w:rsidRPr="003F0C16" w:rsidRDefault="00D06EA7" w:rsidP="004A4506">
            <w:pPr>
              <w:pStyle w:val="ConsPlusNormal"/>
              <w:jc w:val="center"/>
              <w:rPr>
                <w:rFonts w:ascii="Times New Roman" w:hAnsi="Times New Roman" w:cs="Times New Roman"/>
                <w:color w:val="000000" w:themeColor="text1"/>
              </w:rPr>
            </w:pPr>
            <w:r w:rsidRPr="003F0C16">
              <w:rPr>
                <w:rFonts w:ascii="Times New Roman" w:hAnsi="Times New Roman" w:cs="Times New Roman"/>
                <w:color w:val="000000" w:themeColor="text1"/>
              </w:rPr>
              <w:t>2</w:t>
            </w:r>
          </w:p>
        </w:tc>
        <w:tc>
          <w:tcPr>
            <w:tcW w:w="2835" w:type="dxa"/>
          </w:tcPr>
          <w:p w:rsidR="00D06EA7" w:rsidRPr="003F0C16" w:rsidRDefault="00D06EA7" w:rsidP="004A4506">
            <w:pPr>
              <w:pStyle w:val="ConsPlusNormal"/>
              <w:jc w:val="center"/>
              <w:rPr>
                <w:rFonts w:ascii="Times New Roman" w:hAnsi="Times New Roman" w:cs="Times New Roman"/>
                <w:color w:val="000000" w:themeColor="text1"/>
              </w:rPr>
            </w:pPr>
            <w:r w:rsidRPr="003F0C16">
              <w:rPr>
                <w:rFonts w:ascii="Times New Roman" w:hAnsi="Times New Roman" w:cs="Times New Roman"/>
                <w:color w:val="000000" w:themeColor="text1"/>
              </w:rPr>
              <w:t>3</w:t>
            </w:r>
          </w:p>
        </w:tc>
        <w:tc>
          <w:tcPr>
            <w:tcW w:w="2126" w:type="dxa"/>
          </w:tcPr>
          <w:p w:rsidR="00D06EA7" w:rsidRPr="003F0C16" w:rsidRDefault="00D06EA7" w:rsidP="004A4506">
            <w:pPr>
              <w:pStyle w:val="ConsPlusNormal"/>
              <w:jc w:val="center"/>
              <w:rPr>
                <w:rFonts w:ascii="Times New Roman" w:hAnsi="Times New Roman" w:cs="Times New Roman"/>
                <w:color w:val="000000" w:themeColor="text1"/>
              </w:rPr>
            </w:pPr>
            <w:r w:rsidRPr="003F0C16">
              <w:rPr>
                <w:rFonts w:ascii="Times New Roman" w:hAnsi="Times New Roman" w:cs="Times New Roman"/>
                <w:color w:val="000000" w:themeColor="text1"/>
              </w:rPr>
              <w:t>4</w:t>
            </w:r>
          </w:p>
        </w:tc>
        <w:tc>
          <w:tcPr>
            <w:tcW w:w="4111" w:type="dxa"/>
          </w:tcPr>
          <w:p w:rsidR="00D06EA7" w:rsidRPr="003F0C16" w:rsidRDefault="00D06EA7" w:rsidP="004A4506">
            <w:pPr>
              <w:pStyle w:val="ConsPlusNormal"/>
              <w:jc w:val="center"/>
              <w:rPr>
                <w:rFonts w:ascii="Times New Roman" w:hAnsi="Times New Roman" w:cs="Times New Roman"/>
                <w:color w:val="000000" w:themeColor="text1"/>
              </w:rPr>
            </w:pPr>
            <w:r w:rsidRPr="003F0C16">
              <w:rPr>
                <w:rFonts w:ascii="Times New Roman" w:hAnsi="Times New Roman" w:cs="Times New Roman"/>
                <w:color w:val="000000" w:themeColor="text1"/>
              </w:rPr>
              <w:t>5</w:t>
            </w:r>
          </w:p>
        </w:tc>
      </w:tr>
      <w:tr w:rsidR="003F0C16" w:rsidRPr="003F0C16" w:rsidTr="00CC19A8">
        <w:tc>
          <w:tcPr>
            <w:tcW w:w="691" w:type="dxa"/>
          </w:tcPr>
          <w:p w:rsidR="00D06EA7" w:rsidRPr="003F0C16" w:rsidRDefault="00D06EA7" w:rsidP="004A4506">
            <w:pPr>
              <w:pStyle w:val="ConsPlusNormal"/>
              <w:rPr>
                <w:rFonts w:ascii="Times New Roman" w:hAnsi="Times New Roman" w:cs="Times New Roman"/>
                <w:color w:val="000000" w:themeColor="text1"/>
              </w:rPr>
            </w:pPr>
          </w:p>
        </w:tc>
        <w:tc>
          <w:tcPr>
            <w:tcW w:w="9085" w:type="dxa"/>
            <w:gridSpan w:val="3"/>
          </w:tcPr>
          <w:p w:rsidR="00D06EA7" w:rsidRPr="003F0C16" w:rsidRDefault="00D06EA7" w:rsidP="004A4506">
            <w:pPr>
              <w:pStyle w:val="ConsPlusNormal"/>
              <w:jc w:val="center"/>
              <w:outlineLvl w:val="1"/>
              <w:rPr>
                <w:rFonts w:ascii="Times New Roman" w:hAnsi="Times New Roman" w:cs="Times New Roman"/>
                <w:color w:val="000000" w:themeColor="text1"/>
              </w:rPr>
            </w:pPr>
            <w:r w:rsidRPr="003F0C16">
              <w:rPr>
                <w:rFonts w:ascii="Times New Roman" w:hAnsi="Times New Roman" w:cs="Times New Roman"/>
                <w:color w:val="000000" w:themeColor="text1"/>
              </w:rPr>
              <w:t>I. Совершенствование правовых и организационных основ противодействия коррупции</w:t>
            </w:r>
          </w:p>
        </w:tc>
        <w:tc>
          <w:tcPr>
            <w:tcW w:w="4111" w:type="dxa"/>
          </w:tcPr>
          <w:p w:rsidR="00D06EA7" w:rsidRPr="003F0C16" w:rsidRDefault="00D06EA7" w:rsidP="004A4506">
            <w:pPr>
              <w:pStyle w:val="ConsPlusNormal"/>
              <w:jc w:val="center"/>
              <w:outlineLvl w:val="1"/>
              <w:rPr>
                <w:rFonts w:ascii="Times New Roman" w:hAnsi="Times New Roman" w:cs="Times New Roman"/>
                <w:color w:val="000000" w:themeColor="text1"/>
              </w:rPr>
            </w:pPr>
          </w:p>
        </w:tc>
      </w:tr>
      <w:tr w:rsidR="003F0C16" w:rsidRPr="003F0C16" w:rsidTr="00CC19A8">
        <w:tc>
          <w:tcPr>
            <w:tcW w:w="691"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1</w:t>
            </w:r>
          </w:p>
        </w:tc>
        <w:tc>
          <w:tcPr>
            <w:tcW w:w="4124" w:type="dxa"/>
          </w:tcPr>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Осуществление правовой и информационно-аналитической деятельности в сфере противодействия коррупции. Информирование Главы Городского округа Подольск о состоянии работы по профилактике коррупционных и иных правонарушений в органах Администрации Городского округа Подольск (далее – органы Администрации)</w:t>
            </w:r>
          </w:p>
        </w:tc>
        <w:tc>
          <w:tcPr>
            <w:tcW w:w="2835"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Управление делами</w:t>
            </w:r>
          </w:p>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Правовое управление</w:t>
            </w:r>
          </w:p>
          <w:p w:rsidR="00D06EA7" w:rsidRPr="003F0C16" w:rsidRDefault="00D06EA7" w:rsidP="004A4506">
            <w:pPr>
              <w:pStyle w:val="ConsPlusNormal"/>
              <w:rPr>
                <w:rFonts w:ascii="Times New Roman" w:hAnsi="Times New Roman" w:cs="Times New Roman"/>
                <w:color w:val="000000" w:themeColor="text1"/>
              </w:rPr>
            </w:pPr>
          </w:p>
        </w:tc>
        <w:tc>
          <w:tcPr>
            <w:tcW w:w="2126"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Постоянно</w:t>
            </w:r>
          </w:p>
        </w:tc>
        <w:tc>
          <w:tcPr>
            <w:tcW w:w="4111" w:type="dxa"/>
          </w:tcPr>
          <w:p w:rsidR="004A39DD" w:rsidRPr="003F0C16" w:rsidRDefault="004A39DD"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На постоянной основе осуществляется:</w:t>
            </w:r>
          </w:p>
          <w:p w:rsidR="00FE3152" w:rsidRPr="003F0C16" w:rsidRDefault="004A39DD"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антикоррупционная экспертиза нормативных муниципальных правовых актов в соответствии с утвержденным порядком</w:t>
            </w:r>
            <w:r w:rsidR="00CC19A8" w:rsidRPr="003F0C16">
              <w:rPr>
                <w:rFonts w:ascii="Times New Roman" w:hAnsi="Times New Roman" w:cs="Times New Roman"/>
                <w:color w:val="000000" w:themeColor="text1"/>
              </w:rPr>
              <w:t>;</w:t>
            </w:r>
          </w:p>
          <w:p w:rsidR="00D06EA7" w:rsidRPr="003F0C16" w:rsidRDefault="00FE3152"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 рассмотрение вопросов </w:t>
            </w:r>
            <w:r w:rsidR="004A39DD" w:rsidRPr="003F0C16">
              <w:rPr>
                <w:rFonts w:ascii="Times New Roman" w:hAnsi="Times New Roman" w:cs="Times New Roman"/>
                <w:color w:val="000000" w:themeColor="text1"/>
              </w:rPr>
              <w:t>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Администрации и должностных лиц Администрации в целях выработки и принятия мер по предупреждению и устранению причин выявленных нарушений.</w:t>
            </w:r>
          </w:p>
        </w:tc>
      </w:tr>
      <w:tr w:rsidR="003F0C16" w:rsidRPr="003F0C16" w:rsidTr="00CC19A8">
        <w:tc>
          <w:tcPr>
            <w:tcW w:w="691"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2</w:t>
            </w:r>
          </w:p>
        </w:tc>
        <w:tc>
          <w:tcPr>
            <w:tcW w:w="4124" w:type="dxa"/>
          </w:tcPr>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Организация незамедлительного направления в Главное управление региональной безопасности Московской области информации, касающейся событий, признаков и фактов коррупционных правонарушений, о проверках и процессуальных действиях, </w:t>
            </w:r>
            <w:r w:rsidRPr="003F0C16">
              <w:rPr>
                <w:rFonts w:ascii="Times New Roman" w:hAnsi="Times New Roman" w:cs="Times New Roman"/>
                <w:color w:val="000000" w:themeColor="text1"/>
              </w:rPr>
              <w:lastRenderedPageBreak/>
              <w:t>проводимых правоохранительными органами по указанным фактам, а также об актах реагирования органов прокуратуры и предварительного следствия на нарушения законодательства Российской Федерации о противодействии коррупции в органах Администрации , а также подведомственных им муниципальных учреждениях и предприятиях</w:t>
            </w:r>
          </w:p>
        </w:tc>
        <w:tc>
          <w:tcPr>
            <w:tcW w:w="2835"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lastRenderedPageBreak/>
              <w:t>Управление делами</w:t>
            </w:r>
          </w:p>
          <w:p w:rsidR="00D06EA7" w:rsidRPr="003F0C16" w:rsidRDefault="00D06EA7" w:rsidP="004A4506">
            <w:pPr>
              <w:pStyle w:val="ConsPlusNormal"/>
              <w:rPr>
                <w:rFonts w:ascii="Times New Roman" w:hAnsi="Times New Roman" w:cs="Times New Roman"/>
                <w:color w:val="000000" w:themeColor="text1"/>
              </w:rPr>
            </w:pPr>
          </w:p>
        </w:tc>
        <w:tc>
          <w:tcPr>
            <w:tcW w:w="2126"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Постоянно</w:t>
            </w:r>
          </w:p>
        </w:tc>
        <w:tc>
          <w:tcPr>
            <w:tcW w:w="4111" w:type="dxa"/>
          </w:tcPr>
          <w:p w:rsidR="00424517" w:rsidRPr="003F0C16" w:rsidRDefault="00424517" w:rsidP="00424517">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В Главное управление региональной безопасности Московской области направлено 13 актов прокурорского реагирования (далее – АПР) (1 АПР вынесен Администрации Городского округа Подольск, 12 АПР муниципальным учреждениям </w:t>
            </w:r>
            <w:r w:rsidRPr="003F0C16">
              <w:rPr>
                <w:rFonts w:ascii="Times New Roman" w:hAnsi="Times New Roman" w:cs="Times New Roman"/>
                <w:color w:val="000000" w:themeColor="text1"/>
              </w:rPr>
              <w:lastRenderedPageBreak/>
              <w:t xml:space="preserve">Городского округа Подольск). </w:t>
            </w:r>
          </w:p>
          <w:p w:rsidR="00424517" w:rsidRPr="003F0C16" w:rsidRDefault="00424517" w:rsidP="00424517">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Все нарушения устранены.</w:t>
            </w:r>
          </w:p>
        </w:tc>
      </w:tr>
      <w:tr w:rsidR="003F0C16" w:rsidRPr="003F0C16" w:rsidTr="00CC19A8">
        <w:tc>
          <w:tcPr>
            <w:tcW w:w="691"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lastRenderedPageBreak/>
              <w:t>3</w:t>
            </w:r>
          </w:p>
        </w:tc>
        <w:tc>
          <w:tcPr>
            <w:tcW w:w="4124" w:type="dxa"/>
          </w:tcPr>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Организация взаимодействия с правоохранительными органами, органами прокуратуры и юстиции, судами, территориальными органами федеральных органов государственной власти по Московской области по вопросам противодействия коррупции, в том числе несоблюдения лицами, замещающими муниципальные должности, муниципальными служащими органов Администрации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tc>
        <w:tc>
          <w:tcPr>
            <w:tcW w:w="2835"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Управление делами</w:t>
            </w:r>
          </w:p>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имущественных и земельных отношений</w:t>
            </w:r>
          </w:p>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делам молодежи</w:t>
            </w:r>
          </w:p>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благоустройству и дорожному хозяйству </w:t>
            </w:r>
          </w:p>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жилищно-коммунальному хозяйству </w:t>
            </w:r>
          </w:p>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культуре и туризму</w:t>
            </w:r>
          </w:p>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образованию </w:t>
            </w:r>
          </w:p>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строительству и архитектуре</w:t>
            </w:r>
          </w:p>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физической культуре и спорту </w:t>
            </w:r>
          </w:p>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финансам и налоговой политике</w:t>
            </w:r>
          </w:p>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комплексного развития инженерной инфраструктуры</w:t>
            </w:r>
          </w:p>
        </w:tc>
        <w:tc>
          <w:tcPr>
            <w:tcW w:w="2126"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Постоянно</w:t>
            </w:r>
          </w:p>
        </w:tc>
        <w:tc>
          <w:tcPr>
            <w:tcW w:w="4111" w:type="dxa"/>
          </w:tcPr>
          <w:p w:rsidR="00CC19A8" w:rsidRPr="003F0C16" w:rsidRDefault="00CC19A8"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Взаимодействие с правоохранительными органами, органами прокуратуры и юстиции, судами, территориальными органами федеральных органов государственной власти по Московской области по вопросам противодействия коррупции осуществляется на постоянной основе.</w:t>
            </w:r>
          </w:p>
          <w:p w:rsidR="00CC19A8" w:rsidRPr="003F0C16" w:rsidRDefault="00CC19A8"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Регулярно направляются в Подольскую городскую прокуратуру проекты муниципальных нормативных правовых актов для изучения на предмет соответствия действующему законодательству.</w:t>
            </w:r>
          </w:p>
          <w:p w:rsidR="00460C03" w:rsidRPr="003F0C16" w:rsidRDefault="00CC19A8"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В соответствии с п. 79 Методических рекомендаций по вопросам соблюдения ограничений, налагаемых на гражданина, замещавшего должность государственной или муниципальной службы, при заключении им трудового или гражданско-правового договора с организацией, Администрация Городского округа Подольск регулярно представляет в Подольскую городскую прокуратуру списки муниципальных служащих, уволенных из Администрации </w:t>
            </w:r>
            <w:r w:rsidRPr="003F0C16">
              <w:rPr>
                <w:rFonts w:ascii="Times New Roman" w:hAnsi="Times New Roman" w:cs="Times New Roman"/>
                <w:color w:val="000000" w:themeColor="text1"/>
              </w:rPr>
              <w:lastRenderedPageBreak/>
              <w:t xml:space="preserve">Городского округа Подольск Московской области, на которых распространялись обязанности, установленные </w:t>
            </w:r>
            <w:proofErr w:type="spellStart"/>
            <w:r w:rsidRPr="003F0C16">
              <w:rPr>
                <w:rFonts w:ascii="Times New Roman" w:hAnsi="Times New Roman" w:cs="Times New Roman"/>
                <w:color w:val="000000" w:themeColor="text1"/>
              </w:rPr>
              <w:t>ст.ст</w:t>
            </w:r>
            <w:proofErr w:type="spellEnd"/>
            <w:r w:rsidRPr="003F0C16">
              <w:rPr>
                <w:rFonts w:ascii="Times New Roman" w:hAnsi="Times New Roman" w:cs="Times New Roman"/>
                <w:color w:val="000000" w:themeColor="text1"/>
              </w:rPr>
              <w:t>. 8, 8.1, 12 Федерального закона от 25.12.2008</w:t>
            </w:r>
          </w:p>
          <w:p w:rsidR="00D06EA7" w:rsidRPr="003F0C16" w:rsidRDefault="00CC19A8"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273 ФЗ «О противодействии коррупции».</w:t>
            </w:r>
          </w:p>
        </w:tc>
      </w:tr>
      <w:tr w:rsidR="003F0C16" w:rsidRPr="003F0C16" w:rsidTr="00CC19A8">
        <w:tc>
          <w:tcPr>
            <w:tcW w:w="691" w:type="dxa"/>
          </w:tcPr>
          <w:p w:rsidR="00D06EA7" w:rsidRPr="003F0C16" w:rsidRDefault="00D06EA7" w:rsidP="004A4506">
            <w:pPr>
              <w:pStyle w:val="ConsPlusNormal"/>
              <w:rPr>
                <w:rFonts w:ascii="Times New Roman" w:hAnsi="Times New Roman" w:cs="Times New Roman"/>
                <w:color w:val="000000" w:themeColor="text1"/>
              </w:rPr>
            </w:pPr>
          </w:p>
        </w:tc>
        <w:tc>
          <w:tcPr>
            <w:tcW w:w="9085" w:type="dxa"/>
            <w:gridSpan w:val="3"/>
          </w:tcPr>
          <w:p w:rsidR="00D06EA7" w:rsidRPr="003F0C16" w:rsidRDefault="00D06EA7" w:rsidP="00FE3152">
            <w:pPr>
              <w:pStyle w:val="ConsPlusNormal"/>
              <w:outlineLvl w:val="1"/>
              <w:rPr>
                <w:rFonts w:ascii="Times New Roman" w:hAnsi="Times New Roman" w:cs="Times New Roman"/>
                <w:color w:val="000000" w:themeColor="text1"/>
              </w:rPr>
            </w:pPr>
            <w:r w:rsidRPr="003F0C16">
              <w:rPr>
                <w:rFonts w:ascii="Times New Roman" w:hAnsi="Times New Roman" w:cs="Times New Roman"/>
                <w:color w:val="000000" w:themeColor="text1"/>
              </w:rPr>
              <w:t>II. Совершенствование системы запретов, ограничений и обязанностей, установленных в целях противодействия коррупции в отдельных сферах деятельности</w:t>
            </w:r>
          </w:p>
        </w:tc>
        <w:tc>
          <w:tcPr>
            <w:tcW w:w="4111" w:type="dxa"/>
          </w:tcPr>
          <w:p w:rsidR="00D06EA7" w:rsidRPr="003F0C16" w:rsidRDefault="00D06EA7" w:rsidP="00FE3152">
            <w:pPr>
              <w:pStyle w:val="ConsPlusNormal"/>
              <w:outlineLvl w:val="1"/>
              <w:rPr>
                <w:rFonts w:ascii="Times New Roman" w:hAnsi="Times New Roman" w:cs="Times New Roman"/>
                <w:color w:val="000000" w:themeColor="text1"/>
              </w:rPr>
            </w:pPr>
          </w:p>
        </w:tc>
      </w:tr>
      <w:tr w:rsidR="003F0C16" w:rsidRPr="003F0C16" w:rsidTr="00CC19A8">
        <w:trPr>
          <w:trHeight w:val="1076"/>
        </w:trPr>
        <w:tc>
          <w:tcPr>
            <w:tcW w:w="691"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4</w:t>
            </w:r>
          </w:p>
        </w:tc>
        <w:tc>
          <w:tcPr>
            <w:tcW w:w="4124" w:type="dxa"/>
          </w:tcPr>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Обеспечение надлежащего функционирования аттестационной комиссии, Комиссии по соблюдению требований к служебному поведению муниципальных служащих и урегулированию конфликта интересов </w:t>
            </w:r>
          </w:p>
        </w:tc>
        <w:tc>
          <w:tcPr>
            <w:tcW w:w="2835"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Управление делами</w:t>
            </w:r>
          </w:p>
          <w:p w:rsidR="00D06EA7" w:rsidRPr="003F0C16" w:rsidRDefault="00D06EA7" w:rsidP="004A4506">
            <w:pPr>
              <w:pStyle w:val="ConsPlusNormal"/>
              <w:rPr>
                <w:rFonts w:ascii="Times New Roman" w:hAnsi="Times New Roman" w:cs="Times New Roman"/>
                <w:color w:val="000000" w:themeColor="text1"/>
              </w:rPr>
            </w:pPr>
          </w:p>
        </w:tc>
        <w:tc>
          <w:tcPr>
            <w:tcW w:w="2126"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Постоянно</w:t>
            </w:r>
          </w:p>
        </w:tc>
        <w:tc>
          <w:tcPr>
            <w:tcW w:w="4111" w:type="dxa"/>
          </w:tcPr>
          <w:p w:rsidR="00C87066" w:rsidRPr="003F0C16" w:rsidRDefault="00C87066"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Проведено:</w:t>
            </w:r>
          </w:p>
          <w:p w:rsidR="00C87066" w:rsidRPr="003F0C16" w:rsidRDefault="00C87066"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12 заседаний аттестационных комиссий;</w:t>
            </w:r>
          </w:p>
          <w:p w:rsidR="00D06EA7" w:rsidRPr="003F0C16" w:rsidRDefault="00424517" w:rsidP="00424517">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2</w:t>
            </w:r>
            <w:r w:rsidR="00C87066" w:rsidRPr="003F0C16">
              <w:rPr>
                <w:rFonts w:ascii="Times New Roman" w:hAnsi="Times New Roman" w:cs="Times New Roman"/>
                <w:color w:val="000000" w:themeColor="text1"/>
              </w:rPr>
              <w:t xml:space="preserve"> заседани</w:t>
            </w:r>
            <w:r w:rsidRPr="003F0C16">
              <w:rPr>
                <w:rFonts w:ascii="Times New Roman" w:hAnsi="Times New Roman" w:cs="Times New Roman"/>
                <w:color w:val="000000" w:themeColor="text1"/>
              </w:rPr>
              <w:t>я</w:t>
            </w:r>
            <w:r w:rsidR="00C87066" w:rsidRPr="003F0C16">
              <w:rPr>
                <w:rFonts w:ascii="Times New Roman" w:hAnsi="Times New Roman" w:cs="Times New Roman"/>
                <w:color w:val="000000" w:themeColor="text1"/>
              </w:rPr>
              <w:t xml:space="preserve"> Комиссии по соблюдению требований к служебному поведению муниципальных служащих и урегулированию конфликта интересов</w:t>
            </w:r>
          </w:p>
        </w:tc>
      </w:tr>
      <w:tr w:rsidR="003F0C16" w:rsidRPr="003F0C16" w:rsidTr="00CC19A8">
        <w:tc>
          <w:tcPr>
            <w:tcW w:w="691"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5</w:t>
            </w:r>
          </w:p>
        </w:tc>
        <w:tc>
          <w:tcPr>
            <w:tcW w:w="4124" w:type="dxa"/>
            <w:tcBorders>
              <w:bottom w:val="nil"/>
            </w:tcBorders>
          </w:tcPr>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Организация работы по представлению сведений гражданами, претендующими на замещение должностей муниципальной службы в органах Администрации (далее - муниципальная служба)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w:t>
            </w:r>
          </w:p>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Организация работы по представлению муниципальными служащими органов Администрации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tc>
        <w:tc>
          <w:tcPr>
            <w:tcW w:w="2835" w:type="dxa"/>
            <w:tcBorders>
              <w:bottom w:val="nil"/>
            </w:tcBorders>
          </w:tcPr>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Управление делами</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имущественных и земельных отношений</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делам молодежи</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благоустройству и дорожному хозяйству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жилищно-коммунальному хозяйству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культуре и туризму</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образованию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строительству и архитектуре</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физической культуре и спорту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финансам и налоговой политике</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комплексного развития инженерной инфраструктуры</w:t>
            </w:r>
          </w:p>
        </w:tc>
        <w:tc>
          <w:tcPr>
            <w:tcW w:w="2126" w:type="dxa"/>
            <w:tcBorders>
              <w:bottom w:val="nil"/>
            </w:tcBorders>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Постоянно</w:t>
            </w:r>
          </w:p>
          <w:p w:rsidR="00D06EA7" w:rsidRPr="003F0C16" w:rsidRDefault="00D06EA7" w:rsidP="004A4506">
            <w:pPr>
              <w:pStyle w:val="ConsPlusNormal"/>
              <w:rPr>
                <w:rFonts w:ascii="Times New Roman" w:hAnsi="Times New Roman" w:cs="Times New Roman"/>
                <w:color w:val="000000" w:themeColor="text1"/>
              </w:rPr>
            </w:pPr>
          </w:p>
          <w:p w:rsidR="00D06EA7" w:rsidRPr="003F0C16" w:rsidRDefault="00D06EA7" w:rsidP="004A4506">
            <w:pPr>
              <w:pStyle w:val="ConsPlusNormal"/>
              <w:rPr>
                <w:rFonts w:ascii="Times New Roman" w:hAnsi="Times New Roman" w:cs="Times New Roman"/>
                <w:color w:val="000000" w:themeColor="text1"/>
              </w:rPr>
            </w:pPr>
          </w:p>
          <w:p w:rsidR="00D06EA7" w:rsidRPr="003F0C16" w:rsidRDefault="00D06EA7" w:rsidP="004A4506">
            <w:pPr>
              <w:pStyle w:val="ConsPlusNormal"/>
              <w:rPr>
                <w:rFonts w:ascii="Times New Roman" w:hAnsi="Times New Roman" w:cs="Times New Roman"/>
                <w:color w:val="000000" w:themeColor="text1"/>
              </w:rPr>
            </w:pPr>
          </w:p>
          <w:p w:rsidR="00D06EA7" w:rsidRPr="003F0C16" w:rsidRDefault="00D06EA7" w:rsidP="004A4506">
            <w:pPr>
              <w:pStyle w:val="ConsPlusNormal"/>
              <w:rPr>
                <w:rFonts w:ascii="Times New Roman" w:hAnsi="Times New Roman" w:cs="Times New Roman"/>
                <w:color w:val="000000" w:themeColor="text1"/>
              </w:rPr>
            </w:pPr>
          </w:p>
          <w:p w:rsidR="00D06EA7" w:rsidRPr="003F0C16" w:rsidRDefault="00D06EA7" w:rsidP="004A4506">
            <w:pPr>
              <w:pStyle w:val="ConsPlusNormal"/>
              <w:rPr>
                <w:rFonts w:ascii="Times New Roman" w:hAnsi="Times New Roman" w:cs="Times New Roman"/>
                <w:color w:val="000000" w:themeColor="text1"/>
              </w:rPr>
            </w:pPr>
          </w:p>
          <w:p w:rsidR="00D06EA7" w:rsidRPr="003F0C16" w:rsidRDefault="00D06EA7" w:rsidP="004A4506">
            <w:pPr>
              <w:pStyle w:val="ConsPlusNormal"/>
              <w:rPr>
                <w:rFonts w:ascii="Times New Roman" w:hAnsi="Times New Roman" w:cs="Times New Roman"/>
                <w:color w:val="000000" w:themeColor="text1"/>
              </w:rPr>
            </w:pPr>
          </w:p>
          <w:p w:rsidR="00D06EA7" w:rsidRPr="003F0C16" w:rsidRDefault="00D06EA7" w:rsidP="004A4506">
            <w:pPr>
              <w:pStyle w:val="ConsPlusNormal"/>
              <w:rPr>
                <w:rFonts w:ascii="Times New Roman" w:hAnsi="Times New Roman" w:cs="Times New Roman"/>
                <w:color w:val="000000" w:themeColor="text1"/>
              </w:rPr>
            </w:pPr>
          </w:p>
          <w:p w:rsidR="00D06EA7" w:rsidRPr="003F0C16" w:rsidRDefault="00D06EA7" w:rsidP="004A4506">
            <w:pPr>
              <w:pStyle w:val="ConsPlusNormal"/>
              <w:rPr>
                <w:rFonts w:ascii="Times New Roman" w:hAnsi="Times New Roman" w:cs="Times New Roman"/>
                <w:color w:val="000000" w:themeColor="text1"/>
              </w:rPr>
            </w:pPr>
          </w:p>
          <w:p w:rsidR="00D06EA7" w:rsidRPr="003F0C16" w:rsidRDefault="00D06EA7" w:rsidP="004A4506">
            <w:pPr>
              <w:pStyle w:val="ConsPlusNormal"/>
              <w:rPr>
                <w:rFonts w:ascii="Times New Roman" w:hAnsi="Times New Roman" w:cs="Times New Roman"/>
                <w:color w:val="000000" w:themeColor="text1"/>
              </w:rPr>
            </w:pPr>
          </w:p>
          <w:p w:rsidR="00D06EA7" w:rsidRPr="003F0C16" w:rsidRDefault="00D06EA7" w:rsidP="004A4506">
            <w:pPr>
              <w:pStyle w:val="ConsPlusNormal"/>
              <w:rPr>
                <w:rFonts w:ascii="Times New Roman" w:hAnsi="Times New Roman" w:cs="Times New Roman"/>
                <w:color w:val="000000" w:themeColor="text1"/>
              </w:rPr>
            </w:pPr>
          </w:p>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До 30 апреля </w:t>
            </w:r>
          </w:p>
          <w:p w:rsidR="00D06EA7" w:rsidRPr="003F0C16" w:rsidRDefault="00D06EA7" w:rsidP="004612FD">
            <w:pPr>
              <w:pStyle w:val="ConsPlusNormal"/>
              <w:rPr>
                <w:rFonts w:ascii="Times New Roman" w:hAnsi="Times New Roman" w:cs="Times New Roman"/>
                <w:color w:val="000000" w:themeColor="text1"/>
              </w:rPr>
            </w:pPr>
          </w:p>
        </w:tc>
        <w:tc>
          <w:tcPr>
            <w:tcW w:w="4111" w:type="dxa"/>
            <w:tcBorders>
              <w:bottom w:val="nil"/>
            </w:tcBorders>
          </w:tcPr>
          <w:p w:rsidR="006E1A2F" w:rsidRPr="003F0C16" w:rsidRDefault="006E1A2F"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Предоставлено </w:t>
            </w:r>
            <w:r w:rsidR="00F44446" w:rsidRPr="003F0C16">
              <w:rPr>
                <w:rFonts w:ascii="Times New Roman" w:hAnsi="Times New Roman" w:cs="Times New Roman"/>
                <w:color w:val="000000" w:themeColor="text1"/>
              </w:rPr>
              <w:t>22</w:t>
            </w:r>
            <w:r w:rsidRPr="003F0C16">
              <w:rPr>
                <w:rFonts w:ascii="Times New Roman" w:hAnsi="Times New Roman" w:cs="Times New Roman"/>
                <w:color w:val="000000" w:themeColor="text1"/>
              </w:rPr>
              <w:t xml:space="preserve"> справки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гражданами, претендующими на замещение должностей муниципальной службы.</w:t>
            </w:r>
          </w:p>
          <w:p w:rsidR="006E1A2F" w:rsidRPr="003F0C16" w:rsidRDefault="006E1A2F" w:rsidP="00FE3152">
            <w:pPr>
              <w:pStyle w:val="ConsPlusNormal"/>
              <w:rPr>
                <w:rFonts w:ascii="Times New Roman" w:hAnsi="Times New Roman" w:cs="Times New Roman"/>
                <w:color w:val="000000" w:themeColor="text1"/>
              </w:rPr>
            </w:pPr>
          </w:p>
          <w:p w:rsidR="006E1A2F" w:rsidRPr="003F0C16" w:rsidRDefault="006E1A2F" w:rsidP="00FE3152">
            <w:pPr>
              <w:pStyle w:val="ConsPlusNormal"/>
              <w:rPr>
                <w:rFonts w:ascii="Times New Roman" w:hAnsi="Times New Roman" w:cs="Times New Roman"/>
                <w:color w:val="000000" w:themeColor="text1"/>
              </w:rPr>
            </w:pPr>
          </w:p>
          <w:p w:rsidR="00D06EA7" w:rsidRPr="003F0C16" w:rsidRDefault="006E1A2F"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Муниципальными служащими предоставлено </w:t>
            </w:r>
            <w:r w:rsidR="00C0346A" w:rsidRPr="003F0C16">
              <w:rPr>
                <w:rFonts w:ascii="Times New Roman" w:hAnsi="Times New Roman" w:cs="Times New Roman"/>
                <w:color w:val="000000" w:themeColor="text1"/>
              </w:rPr>
              <w:t>113</w:t>
            </w:r>
            <w:r w:rsidRPr="003F0C16">
              <w:rPr>
                <w:rFonts w:ascii="Times New Roman" w:hAnsi="Times New Roman" w:cs="Times New Roman"/>
                <w:color w:val="000000" w:themeColor="text1"/>
              </w:rPr>
              <w:t xml:space="preserve">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tc>
      </w:tr>
      <w:tr w:rsidR="003F0C16" w:rsidRPr="003F0C16" w:rsidTr="002D76CA">
        <w:tc>
          <w:tcPr>
            <w:tcW w:w="691"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lastRenderedPageBreak/>
              <w:t>6</w:t>
            </w:r>
          </w:p>
        </w:tc>
        <w:tc>
          <w:tcPr>
            <w:tcW w:w="4124" w:type="dxa"/>
            <w:tcBorders>
              <w:bottom w:val="single" w:sz="4" w:space="0" w:color="auto"/>
            </w:tcBorders>
          </w:tcPr>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Анализ представленных гражданами, претендующими на замещение должностей муниципальной службы,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w:t>
            </w:r>
          </w:p>
          <w:p w:rsidR="006E1A2F" w:rsidRPr="003F0C16" w:rsidRDefault="006E1A2F" w:rsidP="00FE3152">
            <w:pPr>
              <w:pStyle w:val="ConsPlusNormal"/>
              <w:rPr>
                <w:rFonts w:ascii="Times New Roman" w:hAnsi="Times New Roman" w:cs="Times New Roman"/>
                <w:color w:val="000000" w:themeColor="text1"/>
              </w:rPr>
            </w:pPr>
          </w:p>
          <w:p w:rsidR="006E1A2F" w:rsidRPr="003F0C16" w:rsidRDefault="006E1A2F" w:rsidP="00FE3152">
            <w:pPr>
              <w:pStyle w:val="ConsPlusNormal"/>
              <w:rPr>
                <w:rFonts w:ascii="Times New Roman" w:hAnsi="Times New Roman" w:cs="Times New Roman"/>
                <w:color w:val="000000" w:themeColor="text1"/>
              </w:rPr>
            </w:pPr>
          </w:p>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Анализ представленных муниципальными служащими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tc>
        <w:tc>
          <w:tcPr>
            <w:tcW w:w="2835" w:type="dxa"/>
          </w:tcPr>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Управление делами</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имущественных и земельных отношений</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делам молодежи</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благоустройству и дорожному хозяйству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жилищно-коммунальному хозяйству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культуре и туризму</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образованию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строительству и архитектуре</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физической культуре и спорту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финансам и налоговой политике</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комплексного развития инженерной инфраструктуры</w:t>
            </w:r>
          </w:p>
        </w:tc>
        <w:tc>
          <w:tcPr>
            <w:tcW w:w="2126"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Постоянно</w:t>
            </w:r>
          </w:p>
        </w:tc>
        <w:tc>
          <w:tcPr>
            <w:tcW w:w="4111" w:type="dxa"/>
          </w:tcPr>
          <w:p w:rsidR="006E1A2F" w:rsidRPr="003F0C16" w:rsidRDefault="006E1A2F"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Проведен анализ </w:t>
            </w:r>
            <w:r w:rsidR="00C0346A" w:rsidRPr="003F0C16">
              <w:rPr>
                <w:rFonts w:ascii="Times New Roman" w:hAnsi="Times New Roman" w:cs="Times New Roman"/>
                <w:color w:val="000000" w:themeColor="text1"/>
              </w:rPr>
              <w:t xml:space="preserve">22 </w:t>
            </w:r>
            <w:r w:rsidRPr="003F0C16">
              <w:rPr>
                <w:rFonts w:ascii="Times New Roman" w:hAnsi="Times New Roman" w:cs="Times New Roman"/>
                <w:color w:val="000000" w:themeColor="text1"/>
              </w:rPr>
              <w:t>сведений о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предоставленных гражданами, претендующими на замещение должностей муниципальной службы.</w:t>
            </w:r>
          </w:p>
          <w:p w:rsidR="006E1A2F" w:rsidRPr="003F0C16" w:rsidRDefault="006E1A2F" w:rsidP="00FE3152">
            <w:pPr>
              <w:pStyle w:val="ConsPlusNormal"/>
              <w:rPr>
                <w:rFonts w:ascii="Times New Roman" w:hAnsi="Times New Roman" w:cs="Times New Roman"/>
                <w:color w:val="000000" w:themeColor="text1"/>
              </w:rPr>
            </w:pPr>
          </w:p>
          <w:p w:rsidR="00D06EA7" w:rsidRPr="003F0C16" w:rsidRDefault="006E1A2F"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Проанализировано </w:t>
            </w:r>
            <w:r w:rsidR="00C0346A" w:rsidRPr="003F0C16">
              <w:rPr>
                <w:rFonts w:ascii="Times New Roman" w:hAnsi="Times New Roman" w:cs="Times New Roman"/>
                <w:color w:val="000000" w:themeColor="text1"/>
              </w:rPr>
              <w:t xml:space="preserve">113 </w:t>
            </w:r>
            <w:r w:rsidRPr="003F0C16">
              <w:rPr>
                <w:rFonts w:ascii="Times New Roman" w:hAnsi="Times New Roman" w:cs="Times New Roman"/>
                <w:color w:val="000000" w:themeColor="text1"/>
              </w:rPr>
              <w:t>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предоставленных муниципальными служащими</w:t>
            </w:r>
          </w:p>
        </w:tc>
      </w:tr>
      <w:tr w:rsidR="003F0C16" w:rsidRPr="003F0C16" w:rsidTr="002D76CA">
        <w:trPr>
          <w:trHeight w:val="2504"/>
        </w:trPr>
        <w:tc>
          <w:tcPr>
            <w:tcW w:w="691" w:type="dxa"/>
            <w:vMerge w:val="restart"/>
            <w:tcBorders>
              <w:right w:val="single" w:sz="4" w:space="0" w:color="auto"/>
            </w:tcBorders>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7</w:t>
            </w:r>
          </w:p>
        </w:tc>
        <w:tc>
          <w:tcPr>
            <w:tcW w:w="4124" w:type="dxa"/>
            <w:tcBorders>
              <w:top w:val="single" w:sz="4" w:space="0" w:color="auto"/>
              <w:left w:val="single" w:sz="4" w:space="0" w:color="auto"/>
              <w:bottom w:val="nil"/>
              <w:right w:val="single" w:sz="4" w:space="0" w:color="auto"/>
            </w:tcBorders>
          </w:tcPr>
          <w:p w:rsidR="006E1A2F"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Организация работы по представлению гражданами, претендующими на замещение муниципальных должностей,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w:t>
            </w:r>
          </w:p>
          <w:p w:rsidR="00D06EA7" w:rsidRPr="003F0C16" w:rsidRDefault="00D06EA7" w:rsidP="00FE3152">
            <w:pPr>
              <w:rPr>
                <w:color w:val="000000" w:themeColor="text1"/>
              </w:rPr>
            </w:pPr>
          </w:p>
        </w:tc>
        <w:tc>
          <w:tcPr>
            <w:tcW w:w="2835" w:type="dxa"/>
            <w:tcBorders>
              <w:left w:val="single" w:sz="4" w:space="0" w:color="auto"/>
              <w:bottom w:val="nil"/>
            </w:tcBorders>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Управление делами</w:t>
            </w:r>
          </w:p>
        </w:tc>
        <w:tc>
          <w:tcPr>
            <w:tcW w:w="2126" w:type="dxa"/>
            <w:tcBorders>
              <w:bottom w:val="nil"/>
            </w:tcBorders>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Постоянно</w:t>
            </w:r>
          </w:p>
        </w:tc>
        <w:tc>
          <w:tcPr>
            <w:tcW w:w="4111" w:type="dxa"/>
            <w:tcBorders>
              <w:bottom w:val="nil"/>
            </w:tcBorders>
          </w:tcPr>
          <w:p w:rsidR="006E1A2F" w:rsidRPr="003F0C16" w:rsidRDefault="006E1A2F"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За 202</w:t>
            </w:r>
            <w:r w:rsidR="002D76CA" w:rsidRPr="003F0C16">
              <w:rPr>
                <w:rFonts w:ascii="Times New Roman" w:hAnsi="Times New Roman" w:cs="Times New Roman"/>
                <w:color w:val="000000" w:themeColor="text1"/>
              </w:rPr>
              <w:t>5</w:t>
            </w:r>
            <w:r w:rsidRPr="003F0C16">
              <w:rPr>
                <w:rFonts w:ascii="Times New Roman" w:hAnsi="Times New Roman" w:cs="Times New Roman"/>
                <w:color w:val="000000" w:themeColor="text1"/>
              </w:rPr>
              <w:t xml:space="preserve"> год граждан, претендующих на замещение муниципальных должностей,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w:t>
            </w:r>
            <w:r w:rsidR="002D76CA" w:rsidRPr="003F0C16">
              <w:rPr>
                <w:rFonts w:ascii="Times New Roman" w:hAnsi="Times New Roman" w:cs="Times New Roman"/>
                <w:color w:val="000000" w:themeColor="text1"/>
              </w:rPr>
              <w:t>есовершеннолетних детей не было.</w:t>
            </w:r>
          </w:p>
          <w:p w:rsidR="00D06EA7" w:rsidRPr="003F0C16" w:rsidRDefault="00D06EA7" w:rsidP="00FE3152">
            <w:pPr>
              <w:pStyle w:val="ConsPlusNormal"/>
              <w:rPr>
                <w:rFonts w:ascii="Times New Roman" w:hAnsi="Times New Roman" w:cs="Times New Roman"/>
                <w:color w:val="000000" w:themeColor="text1"/>
              </w:rPr>
            </w:pPr>
          </w:p>
        </w:tc>
      </w:tr>
      <w:tr w:rsidR="003F0C16" w:rsidRPr="003F0C16" w:rsidTr="002D76CA">
        <w:tc>
          <w:tcPr>
            <w:tcW w:w="691" w:type="dxa"/>
            <w:vMerge/>
            <w:tcBorders>
              <w:right w:val="single" w:sz="4" w:space="0" w:color="auto"/>
            </w:tcBorders>
          </w:tcPr>
          <w:p w:rsidR="00D06EA7" w:rsidRPr="003F0C16" w:rsidRDefault="00D06EA7" w:rsidP="004A4506">
            <w:pPr>
              <w:pStyle w:val="ConsPlusNormal"/>
              <w:rPr>
                <w:rFonts w:ascii="Times New Roman" w:hAnsi="Times New Roman" w:cs="Times New Roman"/>
                <w:color w:val="000000" w:themeColor="text1"/>
              </w:rPr>
            </w:pPr>
          </w:p>
        </w:tc>
        <w:tc>
          <w:tcPr>
            <w:tcW w:w="4124" w:type="dxa"/>
            <w:tcBorders>
              <w:top w:val="nil"/>
              <w:left w:val="single" w:sz="4" w:space="0" w:color="auto"/>
              <w:bottom w:val="single" w:sz="4" w:space="0" w:color="auto"/>
              <w:right w:val="single" w:sz="4" w:space="0" w:color="auto"/>
            </w:tcBorders>
          </w:tcPr>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Организация работы по представлению лицами, замещающими муниципальные должности, сведений о своих доходах, расходах, об имуществе и обязательствах имущественного характера, а также </w:t>
            </w:r>
            <w:r w:rsidRPr="003F0C16">
              <w:rPr>
                <w:rFonts w:ascii="Times New Roman" w:hAnsi="Times New Roman" w:cs="Times New Roman"/>
                <w:color w:val="000000" w:themeColor="text1"/>
              </w:rPr>
              <w:lastRenderedPageBreak/>
              <w:t>сведений о доходах, расходах, об имуществе и обязательствах имущественного характера своих супруги (супруга) и несовершеннолетних детей</w:t>
            </w:r>
          </w:p>
        </w:tc>
        <w:tc>
          <w:tcPr>
            <w:tcW w:w="2835" w:type="dxa"/>
            <w:tcBorders>
              <w:top w:val="nil"/>
              <w:left w:val="single" w:sz="4" w:space="0" w:color="auto"/>
            </w:tcBorders>
          </w:tcPr>
          <w:p w:rsidR="00D06EA7" w:rsidRPr="003F0C16" w:rsidRDefault="00D06EA7" w:rsidP="004A4506">
            <w:pPr>
              <w:pStyle w:val="ConsPlusNormal"/>
              <w:rPr>
                <w:rFonts w:ascii="Times New Roman" w:hAnsi="Times New Roman" w:cs="Times New Roman"/>
                <w:color w:val="000000" w:themeColor="text1"/>
              </w:rPr>
            </w:pPr>
          </w:p>
        </w:tc>
        <w:tc>
          <w:tcPr>
            <w:tcW w:w="2126" w:type="dxa"/>
            <w:tcBorders>
              <w:top w:val="nil"/>
            </w:tcBorders>
          </w:tcPr>
          <w:p w:rsidR="00D06EA7" w:rsidRPr="003F0C16" w:rsidRDefault="00D06EA7" w:rsidP="004612FD">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До 1 апреля </w:t>
            </w:r>
          </w:p>
        </w:tc>
        <w:tc>
          <w:tcPr>
            <w:tcW w:w="4111" w:type="dxa"/>
            <w:tcBorders>
              <w:top w:val="nil"/>
            </w:tcBorders>
          </w:tcPr>
          <w:p w:rsidR="00D06EA7" w:rsidRPr="003F0C16" w:rsidRDefault="002D76CA"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Главой Городского округа предоставлены сведения о своих доходах, расходах, об имуществе и обязательствах имущественного характера, а также сведения о доходах, расходах, об </w:t>
            </w:r>
            <w:r w:rsidRPr="003F0C16">
              <w:rPr>
                <w:rFonts w:ascii="Times New Roman" w:hAnsi="Times New Roman" w:cs="Times New Roman"/>
                <w:color w:val="000000" w:themeColor="text1"/>
              </w:rPr>
              <w:lastRenderedPageBreak/>
              <w:t>имуществе и обязательствах имущественного характера своей супруги</w:t>
            </w:r>
          </w:p>
        </w:tc>
      </w:tr>
      <w:tr w:rsidR="003F0C16" w:rsidRPr="003F0C16" w:rsidTr="002D76CA">
        <w:tc>
          <w:tcPr>
            <w:tcW w:w="691" w:type="dxa"/>
            <w:vMerge w:val="restart"/>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lastRenderedPageBreak/>
              <w:t>8</w:t>
            </w:r>
          </w:p>
        </w:tc>
        <w:tc>
          <w:tcPr>
            <w:tcW w:w="4124" w:type="dxa"/>
            <w:tcBorders>
              <w:top w:val="single" w:sz="4" w:space="0" w:color="auto"/>
              <w:bottom w:val="nil"/>
            </w:tcBorders>
          </w:tcPr>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Организация работы по представлению:</w:t>
            </w:r>
          </w:p>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гражданами, претендующими на замещение должностей руководителей муниципальных учреждений Городского округа Подольск, сведений о своих доходах, об имуществе и обязательствах имущественного характера, а также сведений о доходах, об имуществе, обязательствах имущественного характера своих супруги (супруга) и несовершеннолетних детей</w:t>
            </w:r>
          </w:p>
        </w:tc>
        <w:tc>
          <w:tcPr>
            <w:tcW w:w="2835" w:type="dxa"/>
            <w:tcBorders>
              <w:bottom w:val="nil"/>
            </w:tcBorders>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Управление делами</w:t>
            </w:r>
          </w:p>
        </w:tc>
        <w:tc>
          <w:tcPr>
            <w:tcW w:w="2126" w:type="dxa"/>
            <w:tcBorders>
              <w:bottom w:val="nil"/>
            </w:tcBorders>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Постоянно</w:t>
            </w:r>
          </w:p>
        </w:tc>
        <w:tc>
          <w:tcPr>
            <w:tcW w:w="4111" w:type="dxa"/>
            <w:tcBorders>
              <w:bottom w:val="nil"/>
            </w:tcBorders>
          </w:tcPr>
          <w:p w:rsidR="002D76CA" w:rsidRPr="003F0C16" w:rsidRDefault="002D76CA"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За 2025 год предоставлено</w:t>
            </w:r>
          </w:p>
          <w:p w:rsidR="00D06EA7" w:rsidRPr="003F0C16" w:rsidRDefault="002D76CA"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- 22 справки граждан, претендующих на замещение должностей руководителей муниципальных учреждений Городского округа Подольск о доходах, об имуществе и обязательствах имущественного характера, а также сведений о доходах, об имуществе, обязательствах имущественного характера своих супруги (супруга) и несовершеннолетних детей.</w:t>
            </w:r>
          </w:p>
        </w:tc>
      </w:tr>
      <w:tr w:rsidR="003F0C16" w:rsidRPr="003F0C16" w:rsidTr="00CC19A8">
        <w:tc>
          <w:tcPr>
            <w:tcW w:w="691" w:type="dxa"/>
            <w:vMerge/>
          </w:tcPr>
          <w:p w:rsidR="00D06EA7" w:rsidRPr="003F0C16" w:rsidRDefault="00D06EA7" w:rsidP="004A4506">
            <w:pPr>
              <w:pStyle w:val="ConsPlusNormal"/>
              <w:rPr>
                <w:rFonts w:ascii="Times New Roman" w:hAnsi="Times New Roman" w:cs="Times New Roman"/>
                <w:color w:val="000000" w:themeColor="text1"/>
              </w:rPr>
            </w:pPr>
          </w:p>
        </w:tc>
        <w:tc>
          <w:tcPr>
            <w:tcW w:w="4124" w:type="dxa"/>
            <w:tcBorders>
              <w:top w:val="nil"/>
            </w:tcBorders>
          </w:tcPr>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руководителями муниципальных учреждений Городского округа Подольск сведений о своих доходах, об имуществе и обязательствах имущественного характера, а также сведений о доходах, об имуществе, обязательствах имущественного характера своих супруги (супруга) и несовершеннолетних детей</w:t>
            </w:r>
          </w:p>
        </w:tc>
        <w:tc>
          <w:tcPr>
            <w:tcW w:w="2835" w:type="dxa"/>
            <w:tcBorders>
              <w:top w:val="nil"/>
            </w:tcBorders>
          </w:tcPr>
          <w:p w:rsidR="00D06EA7" w:rsidRPr="003F0C16" w:rsidRDefault="00D06EA7" w:rsidP="004A4506">
            <w:pPr>
              <w:pStyle w:val="ConsPlusNormal"/>
              <w:rPr>
                <w:rFonts w:ascii="Times New Roman" w:hAnsi="Times New Roman" w:cs="Times New Roman"/>
                <w:color w:val="000000" w:themeColor="text1"/>
              </w:rPr>
            </w:pPr>
          </w:p>
        </w:tc>
        <w:tc>
          <w:tcPr>
            <w:tcW w:w="2126" w:type="dxa"/>
            <w:tcBorders>
              <w:top w:val="nil"/>
            </w:tcBorders>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До 30 апреля </w:t>
            </w:r>
          </w:p>
          <w:p w:rsidR="00D06EA7" w:rsidRPr="003F0C16" w:rsidRDefault="00D06EA7" w:rsidP="004612FD">
            <w:pPr>
              <w:pStyle w:val="ConsPlusNormal"/>
              <w:rPr>
                <w:rFonts w:ascii="Times New Roman" w:hAnsi="Times New Roman" w:cs="Times New Roman"/>
                <w:color w:val="000000" w:themeColor="text1"/>
              </w:rPr>
            </w:pPr>
          </w:p>
        </w:tc>
        <w:tc>
          <w:tcPr>
            <w:tcW w:w="4111" w:type="dxa"/>
            <w:tcBorders>
              <w:top w:val="nil"/>
            </w:tcBorders>
          </w:tcPr>
          <w:p w:rsidR="00D06EA7" w:rsidRPr="003F0C16" w:rsidRDefault="003C0AD1"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- 87</w:t>
            </w:r>
            <w:r w:rsidR="002D76CA" w:rsidRPr="003F0C16">
              <w:rPr>
                <w:rFonts w:ascii="Times New Roman" w:hAnsi="Times New Roman" w:cs="Times New Roman"/>
                <w:color w:val="000000" w:themeColor="text1"/>
              </w:rPr>
              <w:t xml:space="preserve"> справок руководителями муниципальных учреждений Городского округа Подольск о доходах, об имуществе и обязательствах имущественного характера, а также сведений о доходах, об имуществе, обязательствах имущественного характера своих супруги (супруга) и несовершеннолетних детей предоставлено руководителями муниципальных учреждений</w:t>
            </w:r>
          </w:p>
        </w:tc>
      </w:tr>
      <w:tr w:rsidR="003F0C16" w:rsidRPr="003F0C16" w:rsidTr="00CC19A8">
        <w:tc>
          <w:tcPr>
            <w:tcW w:w="691"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9</w:t>
            </w:r>
          </w:p>
        </w:tc>
        <w:tc>
          <w:tcPr>
            <w:tcW w:w="4124" w:type="dxa"/>
          </w:tcPr>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Анализ сведений о соблюдении гражданами, замещавшими должности муниципальной службы, ограничений при заключении ими после увольнения с муниципальной службы трудового договора и (или) гражданско-правового договора в случаях, предусмотренных федеральными законами</w:t>
            </w:r>
          </w:p>
          <w:p w:rsidR="00D06EA7" w:rsidRPr="003F0C16" w:rsidRDefault="00D06EA7" w:rsidP="00FE3152">
            <w:pPr>
              <w:pStyle w:val="ConsPlusNormal"/>
              <w:rPr>
                <w:rFonts w:ascii="Times New Roman" w:hAnsi="Times New Roman" w:cs="Times New Roman"/>
                <w:color w:val="000000" w:themeColor="text1"/>
              </w:rPr>
            </w:pPr>
          </w:p>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lastRenderedPageBreak/>
              <w:t xml:space="preserve">Направление информации в Управление делами </w:t>
            </w:r>
          </w:p>
        </w:tc>
        <w:tc>
          <w:tcPr>
            <w:tcW w:w="2835" w:type="dxa"/>
          </w:tcPr>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lastRenderedPageBreak/>
              <w:t>Комитет имущественных и земельных отношений</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делам молодежи</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благоустройству и дорожному хозяйству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жилищно-коммунальному хозяйству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культуре и туризму</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lastRenderedPageBreak/>
              <w:t xml:space="preserve">Комитет по образованию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строительству и архитектуре</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физической культуре и спорту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финансам и налоговой политике</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комплексного развития инженерной инфраструктуры</w:t>
            </w:r>
          </w:p>
        </w:tc>
        <w:tc>
          <w:tcPr>
            <w:tcW w:w="2126"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lastRenderedPageBreak/>
              <w:t>Постоянно</w:t>
            </w:r>
          </w:p>
        </w:tc>
        <w:tc>
          <w:tcPr>
            <w:tcW w:w="4111" w:type="dxa"/>
          </w:tcPr>
          <w:p w:rsidR="00D06EA7" w:rsidRPr="003F0C16" w:rsidRDefault="00CE01EE"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Проведен анализ 17</w:t>
            </w:r>
            <w:r w:rsidR="00A44DBE" w:rsidRPr="003F0C16">
              <w:rPr>
                <w:rFonts w:ascii="Times New Roman" w:hAnsi="Times New Roman" w:cs="Times New Roman"/>
                <w:color w:val="000000" w:themeColor="text1"/>
              </w:rPr>
              <w:t xml:space="preserve"> уведомлений о заключении трудового договора с бывшими муниципальными служащими</w:t>
            </w:r>
          </w:p>
        </w:tc>
      </w:tr>
      <w:tr w:rsidR="003F0C16" w:rsidRPr="003F0C16" w:rsidTr="00CC19A8">
        <w:tc>
          <w:tcPr>
            <w:tcW w:w="691"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10</w:t>
            </w:r>
          </w:p>
        </w:tc>
        <w:tc>
          <w:tcPr>
            <w:tcW w:w="4124" w:type="dxa"/>
          </w:tcPr>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Организация своевременного размещения на официальном сайте Администрации в информационно-телекоммуникационной сети «Интернет» сведений о доходах, расходах, об имуществе и обязательствах имущественного характера лиц, замещающих муниципальные должности, и муниципальных служащих, а также сведений о доходах, расходах, об имуществе и обязательствах имущественного характера их супругов и несовершеннолетних детей, в том числе с учетом положений Указа Президента Российской Федерации от 29.12.2022 №</w:t>
            </w:r>
            <w:r w:rsidR="00B62688" w:rsidRPr="003F0C16">
              <w:rPr>
                <w:rFonts w:ascii="Times New Roman" w:hAnsi="Times New Roman" w:cs="Times New Roman"/>
                <w:color w:val="000000" w:themeColor="text1"/>
              </w:rPr>
              <w:t xml:space="preserve"> </w:t>
            </w:r>
            <w:r w:rsidRPr="003F0C16">
              <w:rPr>
                <w:rFonts w:ascii="Times New Roman" w:hAnsi="Times New Roman" w:cs="Times New Roman"/>
                <w:color w:val="000000" w:themeColor="text1"/>
              </w:rPr>
              <w:t>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(далее- Указ № 968)</w:t>
            </w:r>
          </w:p>
        </w:tc>
        <w:tc>
          <w:tcPr>
            <w:tcW w:w="2835" w:type="dxa"/>
          </w:tcPr>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Управление делами</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имущественных и земельных отношений</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делам молодежи</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благоустройству и дорожному хозяйству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жилищно-коммунальному хозяйству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культуре и туризму</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образованию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строительству и архитектуре</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физической культуре и спорту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финансам и налоговой политике</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комплексного развития инженерной инфраструктуры</w:t>
            </w:r>
          </w:p>
        </w:tc>
        <w:tc>
          <w:tcPr>
            <w:tcW w:w="2126" w:type="dxa"/>
          </w:tcPr>
          <w:p w:rsidR="00D06EA7" w:rsidRPr="003F0C16" w:rsidRDefault="00D06EA7" w:rsidP="00F12337">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В течение 14 рабочих дней со дня истечения срока, установленного для подачи сведений о доходах, расходах, об имуществе и обязательствах имущественного характера, в том числе с учетом положений Указа </w:t>
            </w:r>
          </w:p>
          <w:p w:rsidR="00D06EA7" w:rsidRPr="003F0C16" w:rsidRDefault="00D06EA7" w:rsidP="00F12337">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968</w:t>
            </w:r>
          </w:p>
        </w:tc>
        <w:tc>
          <w:tcPr>
            <w:tcW w:w="4111" w:type="dxa"/>
          </w:tcPr>
          <w:p w:rsidR="00D06EA7" w:rsidRPr="003F0C16" w:rsidRDefault="00A44DBE"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В соответствии с подпунктом "ж" пункта 1 Указа Президента Российской Федерации от 29.12.2022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в период проведения СВО и впредь до издания соответствующих нормативных правовых актов Российской Федерации размещение в информационно-телекоммуникационной сети "Интернет" на официальных сайтах органов и организаций сведений о доходах, расходах, об имуществе и обязательствах имущественного характера, представляемых в соответствии с Федеральным законом от 25 декабря 2008 г. N 273-ФЗ "О противодействии коррупции" и другими федеральными законами, и предоставление таких сведений общероссийским средствам массовой информации для опубликования не осуществляются.</w:t>
            </w:r>
          </w:p>
        </w:tc>
      </w:tr>
      <w:tr w:rsidR="003F0C16" w:rsidRPr="003F0C16" w:rsidTr="00CC19A8">
        <w:tc>
          <w:tcPr>
            <w:tcW w:w="691" w:type="dxa"/>
            <w:tcBorders>
              <w:bottom w:val="nil"/>
            </w:tcBorders>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lastRenderedPageBreak/>
              <w:t>11</w:t>
            </w:r>
          </w:p>
        </w:tc>
        <w:tc>
          <w:tcPr>
            <w:tcW w:w="4124" w:type="dxa"/>
            <w:tcBorders>
              <w:bottom w:val="nil"/>
            </w:tcBorders>
          </w:tcPr>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Организация работы по рассмотрению уведомлений муниципальных служащих о выполнении иной оплачиваемой работы</w:t>
            </w:r>
          </w:p>
          <w:p w:rsidR="00D06EA7" w:rsidRPr="003F0C16" w:rsidRDefault="00D06EA7" w:rsidP="00FE3152">
            <w:pPr>
              <w:pStyle w:val="ConsPlusNormal"/>
              <w:rPr>
                <w:rFonts w:ascii="Times New Roman" w:hAnsi="Times New Roman" w:cs="Times New Roman"/>
                <w:color w:val="000000" w:themeColor="text1"/>
              </w:rPr>
            </w:pPr>
          </w:p>
          <w:p w:rsidR="00D06EA7" w:rsidRPr="003F0C16" w:rsidRDefault="00D06EA7" w:rsidP="00FE3152">
            <w:pPr>
              <w:pStyle w:val="ConsPlusNormal"/>
              <w:rPr>
                <w:rFonts w:ascii="Times New Roman" w:hAnsi="Times New Roman" w:cs="Times New Roman"/>
                <w:color w:val="000000" w:themeColor="text1"/>
              </w:rPr>
            </w:pPr>
          </w:p>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Представление информации о результатах данной работы в Управление делами </w:t>
            </w:r>
          </w:p>
        </w:tc>
        <w:tc>
          <w:tcPr>
            <w:tcW w:w="2835" w:type="dxa"/>
            <w:tcBorders>
              <w:bottom w:val="nil"/>
            </w:tcBorders>
          </w:tcPr>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имущественных и земельных отношений</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делам молодежи</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благоустройству и дорожному хозяйству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жилищно-коммунальному хозяйству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культуре и туризму</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образованию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строительству и архитектуре</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физической культуре и спорту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финансам и налоговой политике</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комплексного развития инженерной инфраструктуры</w:t>
            </w:r>
          </w:p>
        </w:tc>
        <w:tc>
          <w:tcPr>
            <w:tcW w:w="2126" w:type="dxa"/>
            <w:tcBorders>
              <w:bottom w:val="nil"/>
            </w:tcBorders>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Постоянно</w:t>
            </w:r>
          </w:p>
          <w:p w:rsidR="00D06EA7" w:rsidRPr="003F0C16" w:rsidRDefault="00D06EA7" w:rsidP="004A4506">
            <w:pPr>
              <w:pStyle w:val="ConsPlusNormal"/>
              <w:rPr>
                <w:rFonts w:ascii="Times New Roman" w:hAnsi="Times New Roman" w:cs="Times New Roman"/>
                <w:color w:val="000000" w:themeColor="text1"/>
              </w:rPr>
            </w:pPr>
          </w:p>
          <w:p w:rsidR="00D06EA7" w:rsidRPr="003F0C16" w:rsidRDefault="00D06EA7" w:rsidP="004A4506">
            <w:pPr>
              <w:pStyle w:val="ConsPlusNormal"/>
              <w:rPr>
                <w:rFonts w:ascii="Times New Roman" w:hAnsi="Times New Roman" w:cs="Times New Roman"/>
                <w:color w:val="000000" w:themeColor="text1"/>
              </w:rPr>
            </w:pPr>
          </w:p>
          <w:p w:rsidR="00D06EA7" w:rsidRPr="003F0C16" w:rsidRDefault="00D06EA7" w:rsidP="004A4506">
            <w:pPr>
              <w:pStyle w:val="ConsPlusNormal"/>
              <w:rPr>
                <w:rFonts w:ascii="Times New Roman" w:hAnsi="Times New Roman" w:cs="Times New Roman"/>
                <w:color w:val="000000" w:themeColor="text1"/>
              </w:rPr>
            </w:pPr>
          </w:p>
          <w:p w:rsidR="00D06EA7" w:rsidRPr="003F0C16" w:rsidRDefault="00D06EA7" w:rsidP="004A4506">
            <w:pPr>
              <w:pStyle w:val="ConsPlusNormal"/>
              <w:rPr>
                <w:rFonts w:ascii="Times New Roman" w:hAnsi="Times New Roman" w:cs="Times New Roman"/>
                <w:color w:val="000000" w:themeColor="text1"/>
              </w:rPr>
            </w:pPr>
          </w:p>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Раз в квартал</w:t>
            </w:r>
          </w:p>
        </w:tc>
        <w:tc>
          <w:tcPr>
            <w:tcW w:w="4111" w:type="dxa"/>
            <w:tcBorders>
              <w:bottom w:val="nil"/>
            </w:tcBorders>
          </w:tcPr>
          <w:p w:rsidR="00A44DBE" w:rsidRPr="003F0C16" w:rsidRDefault="00A44DBE"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Ознакомление муниципальных служащих с «Порядком уведомления муниципальными служащими Администрации Городского округа Подольск представителя нанимателя (работодателя) о выполнении иной оплачиваемой работы».</w:t>
            </w:r>
          </w:p>
          <w:p w:rsidR="00A44DBE" w:rsidRPr="003F0C16" w:rsidRDefault="00A44DBE"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Наличие журнала регистрации уведомлений об иной оплачиваемой работе.</w:t>
            </w:r>
          </w:p>
          <w:p w:rsidR="00D06EA7" w:rsidRPr="003F0C16" w:rsidRDefault="00A44DBE"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По состоянию на 1 декабря 2025 г. рассмотрено 6 уведомлений муниципальных служащих о выполнении иной оплачиваемой работы</w:t>
            </w:r>
          </w:p>
        </w:tc>
      </w:tr>
      <w:tr w:rsidR="003F0C16" w:rsidRPr="003F0C16" w:rsidTr="00CC19A8">
        <w:tc>
          <w:tcPr>
            <w:tcW w:w="691"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12</w:t>
            </w:r>
          </w:p>
        </w:tc>
        <w:tc>
          <w:tcPr>
            <w:tcW w:w="4124" w:type="dxa"/>
          </w:tcPr>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Обеспечение контроля за соблюдением лицами, замещающими муниципальные должности, муниципальными служащими запрета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tc>
        <w:tc>
          <w:tcPr>
            <w:tcW w:w="2835" w:type="dxa"/>
          </w:tcPr>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Управление делами</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имущественных и земельных отношений</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делам молодежи</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благоустройству и дорожному хозяйству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жилищно-коммунальному хозяйству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культуре и туризму</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образованию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строительству и архитектуре</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физической культуре и спорту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финансам и налоговой политике</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lastRenderedPageBreak/>
              <w:t>Комитет комплексного развития инженерной инфраструктуры</w:t>
            </w:r>
          </w:p>
        </w:tc>
        <w:tc>
          <w:tcPr>
            <w:tcW w:w="2126"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lastRenderedPageBreak/>
              <w:t>Постоянно</w:t>
            </w:r>
          </w:p>
        </w:tc>
        <w:tc>
          <w:tcPr>
            <w:tcW w:w="4111" w:type="dxa"/>
          </w:tcPr>
          <w:p w:rsidR="00A44DBE" w:rsidRPr="003F0C16" w:rsidRDefault="00A44DBE"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Ознакомление муниципальных служащих с постановлением Главы Городского округа Подольск от 08.09.2023 № 261-ПГ «Об утверждении Положения о порядке сообщения отдельными категориями лиц Администрации Городского округа Подольск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под роспись. Наличие журнала регистрации уведомлений отдельными категориями </w:t>
            </w:r>
            <w:r w:rsidRPr="003F0C16">
              <w:rPr>
                <w:rFonts w:ascii="Times New Roman" w:hAnsi="Times New Roman" w:cs="Times New Roman"/>
                <w:color w:val="000000" w:themeColor="text1"/>
              </w:rPr>
              <w:lastRenderedPageBreak/>
              <w:t>лиц Администрации Городского округа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D06EA7" w:rsidRPr="003F0C16" w:rsidRDefault="00A44DBE"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Контроль за соблюдением лицами, замещающими муниципальные должности, муниципальными служащими запрета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обеспечивается постоянно</w:t>
            </w:r>
          </w:p>
        </w:tc>
      </w:tr>
      <w:tr w:rsidR="003F0C16" w:rsidRPr="003F0C16" w:rsidTr="00CC19A8">
        <w:tc>
          <w:tcPr>
            <w:tcW w:w="691"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lastRenderedPageBreak/>
              <w:t>13</w:t>
            </w:r>
          </w:p>
        </w:tc>
        <w:tc>
          <w:tcPr>
            <w:tcW w:w="4124" w:type="dxa"/>
            <w:tcBorders>
              <w:bottom w:val="nil"/>
            </w:tcBorders>
          </w:tcPr>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Организация регистрации и проверки уведомлений о фактах обращения в целях склонения муниципального служащего к совершению коррупционных правонарушений</w:t>
            </w:r>
          </w:p>
          <w:p w:rsidR="00D06EA7" w:rsidRPr="003F0C16" w:rsidRDefault="00D06EA7" w:rsidP="00FE3152">
            <w:pPr>
              <w:pStyle w:val="ConsPlusNormal"/>
              <w:rPr>
                <w:rFonts w:ascii="Times New Roman" w:hAnsi="Times New Roman" w:cs="Times New Roman"/>
                <w:color w:val="000000" w:themeColor="text1"/>
              </w:rPr>
            </w:pPr>
          </w:p>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Представление информации о результатах данной работы в Управление делами </w:t>
            </w:r>
          </w:p>
        </w:tc>
        <w:tc>
          <w:tcPr>
            <w:tcW w:w="2835" w:type="dxa"/>
            <w:tcBorders>
              <w:bottom w:val="nil"/>
            </w:tcBorders>
          </w:tcPr>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имущественных и земельных отношений</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делам молодежи</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благоустройству и дорожному хозяйству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жилищно-коммунальному хозяйству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культуре и туризму</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образованию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строительству и архитектуре</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физической культуре и спорту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финансам и налоговой политике</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комплексного развития инженерной </w:t>
            </w:r>
            <w:r w:rsidRPr="003F0C16">
              <w:rPr>
                <w:rFonts w:ascii="Times New Roman" w:hAnsi="Times New Roman" w:cs="Times New Roman"/>
                <w:color w:val="000000" w:themeColor="text1"/>
              </w:rPr>
              <w:lastRenderedPageBreak/>
              <w:t>инфраструктуры</w:t>
            </w:r>
          </w:p>
        </w:tc>
        <w:tc>
          <w:tcPr>
            <w:tcW w:w="2126" w:type="dxa"/>
            <w:tcBorders>
              <w:bottom w:val="nil"/>
            </w:tcBorders>
          </w:tcPr>
          <w:p w:rsidR="00D06EA7" w:rsidRPr="003F0C16" w:rsidRDefault="00D06EA7" w:rsidP="00F9306D">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lastRenderedPageBreak/>
              <w:t>В случае поступления уведомлений</w:t>
            </w:r>
          </w:p>
          <w:p w:rsidR="00D06EA7" w:rsidRPr="003F0C16" w:rsidRDefault="00D06EA7" w:rsidP="00F9306D">
            <w:pPr>
              <w:pStyle w:val="ConsPlusNormal"/>
              <w:rPr>
                <w:rFonts w:ascii="Times New Roman" w:hAnsi="Times New Roman" w:cs="Times New Roman"/>
                <w:color w:val="000000" w:themeColor="text1"/>
              </w:rPr>
            </w:pPr>
          </w:p>
          <w:p w:rsidR="00D06EA7" w:rsidRPr="003F0C16" w:rsidRDefault="00D06EA7" w:rsidP="00F9306D">
            <w:pPr>
              <w:pStyle w:val="ConsPlusNormal"/>
              <w:rPr>
                <w:rFonts w:ascii="Times New Roman" w:hAnsi="Times New Roman" w:cs="Times New Roman"/>
                <w:color w:val="000000" w:themeColor="text1"/>
              </w:rPr>
            </w:pPr>
          </w:p>
          <w:p w:rsidR="00D06EA7" w:rsidRPr="003F0C16" w:rsidRDefault="00D06EA7" w:rsidP="00F9306D">
            <w:pPr>
              <w:pStyle w:val="ConsPlusNormal"/>
              <w:rPr>
                <w:rFonts w:ascii="Times New Roman" w:hAnsi="Times New Roman" w:cs="Times New Roman"/>
                <w:color w:val="000000" w:themeColor="text1"/>
              </w:rPr>
            </w:pPr>
          </w:p>
          <w:p w:rsidR="00D06EA7" w:rsidRPr="003F0C16" w:rsidRDefault="00D06EA7" w:rsidP="00F9306D">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До 1 декабря</w:t>
            </w:r>
          </w:p>
        </w:tc>
        <w:tc>
          <w:tcPr>
            <w:tcW w:w="4111" w:type="dxa"/>
            <w:tcBorders>
              <w:bottom w:val="nil"/>
            </w:tcBorders>
          </w:tcPr>
          <w:p w:rsidR="00D6104B" w:rsidRPr="003F0C16" w:rsidRDefault="00A44DBE"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Ознакомление муниципальных служащих с «Порядком уведомления представителя нанимателя (работодателя) о фактах обращения в целях склонения муниципальных служащих и работников, замещающих должности, не относящиеся к должностям муниципальной службы и муниципальным должностям, Администрации Городского округа Подольск». </w:t>
            </w:r>
          </w:p>
          <w:p w:rsidR="00A44DBE" w:rsidRPr="003F0C16" w:rsidRDefault="00A44DBE"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Наличие журнала регистрации уведомлений о фактах обращения в целях склонения сотрудника Администрации Городского округа Подольск к совершению коррупционных правонарушений.</w:t>
            </w:r>
          </w:p>
          <w:p w:rsidR="00D06EA7" w:rsidRPr="003F0C16" w:rsidRDefault="00A44DBE"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Уведомлений о фактах обращения в целях склонения муниципального </w:t>
            </w:r>
            <w:r w:rsidRPr="003F0C16">
              <w:rPr>
                <w:rFonts w:ascii="Times New Roman" w:hAnsi="Times New Roman" w:cs="Times New Roman"/>
                <w:color w:val="000000" w:themeColor="text1"/>
              </w:rPr>
              <w:lastRenderedPageBreak/>
              <w:t>служащего к совершению коррупционных правонарушений не поступало.</w:t>
            </w:r>
          </w:p>
        </w:tc>
      </w:tr>
      <w:tr w:rsidR="003F0C16" w:rsidRPr="003F0C16" w:rsidTr="00CC19A8">
        <w:tc>
          <w:tcPr>
            <w:tcW w:w="691"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lastRenderedPageBreak/>
              <w:t>14</w:t>
            </w:r>
          </w:p>
        </w:tc>
        <w:tc>
          <w:tcPr>
            <w:tcW w:w="4124" w:type="dxa"/>
          </w:tcPr>
          <w:p w:rsidR="00D06EA7" w:rsidRPr="003F0C16" w:rsidRDefault="00D06EA7" w:rsidP="00FE3152">
            <w:pPr>
              <w:pStyle w:val="ConsPlusNormal"/>
              <w:outlineLvl w:val="1"/>
              <w:rPr>
                <w:rFonts w:ascii="Times New Roman" w:hAnsi="Times New Roman" w:cs="Times New Roman"/>
                <w:color w:val="000000" w:themeColor="text1"/>
              </w:rPr>
            </w:pPr>
            <w:r w:rsidRPr="003F0C16">
              <w:rPr>
                <w:rFonts w:ascii="Times New Roman" w:hAnsi="Times New Roman" w:cs="Times New Roman"/>
                <w:color w:val="000000" w:themeColor="text1"/>
              </w:rPr>
              <w:t>Организация работы по рассмотрению уведомлений муниципальных служащих о возникновении не зависящих от них обстоятельств, препятствующих соблюдению требований к служебному поведению и (или) требований об урегулировании конфликта интересов</w:t>
            </w:r>
          </w:p>
          <w:p w:rsidR="00D06EA7" w:rsidRPr="003F0C16" w:rsidRDefault="00D06EA7" w:rsidP="00FE3152">
            <w:pPr>
              <w:pStyle w:val="ConsPlusNormal"/>
              <w:outlineLvl w:val="1"/>
              <w:rPr>
                <w:rFonts w:ascii="Times New Roman" w:hAnsi="Times New Roman" w:cs="Times New Roman"/>
                <w:color w:val="000000" w:themeColor="text1"/>
              </w:rPr>
            </w:pPr>
          </w:p>
          <w:p w:rsidR="00D06EA7" w:rsidRPr="003F0C16" w:rsidRDefault="00D06EA7" w:rsidP="00FE3152">
            <w:pPr>
              <w:pStyle w:val="ConsPlusNormal"/>
              <w:outlineLvl w:val="1"/>
              <w:rPr>
                <w:rFonts w:ascii="Times New Roman" w:hAnsi="Times New Roman" w:cs="Times New Roman"/>
                <w:color w:val="000000" w:themeColor="text1"/>
              </w:rPr>
            </w:pPr>
            <w:r w:rsidRPr="003F0C16">
              <w:rPr>
                <w:rFonts w:ascii="Times New Roman" w:hAnsi="Times New Roman" w:cs="Times New Roman"/>
                <w:color w:val="000000" w:themeColor="text1"/>
              </w:rPr>
              <w:t xml:space="preserve">Представление информации о результатах данной работы в Управление делами </w:t>
            </w:r>
          </w:p>
        </w:tc>
        <w:tc>
          <w:tcPr>
            <w:tcW w:w="2835" w:type="dxa"/>
          </w:tcPr>
          <w:p w:rsidR="00D06EA7" w:rsidRPr="003F0C16" w:rsidRDefault="00D06EA7" w:rsidP="00960EAF">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имущественных и земельных отношений</w:t>
            </w:r>
          </w:p>
          <w:p w:rsidR="00D06EA7" w:rsidRPr="003F0C16" w:rsidRDefault="00D06EA7" w:rsidP="00960EAF">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делам молодежи</w:t>
            </w:r>
          </w:p>
          <w:p w:rsidR="00D06EA7" w:rsidRPr="003F0C16" w:rsidRDefault="00D06EA7" w:rsidP="00960EAF">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благоустройству и дорожному хозяйству </w:t>
            </w:r>
          </w:p>
          <w:p w:rsidR="00D06EA7" w:rsidRPr="003F0C16" w:rsidRDefault="00D06EA7" w:rsidP="00960EAF">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жилищно-коммунальному хозяйству </w:t>
            </w:r>
          </w:p>
          <w:p w:rsidR="00D06EA7" w:rsidRPr="003F0C16" w:rsidRDefault="00D06EA7" w:rsidP="00960EAF">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культуре и туризму</w:t>
            </w:r>
          </w:p>
          <w:p w:rsidR="00D06EA7" w:rsidRPr="003F0C16" w:rsidRDefault="00D06EA7" w:rsidP="00960EAF">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образованию </w:t>
            </w:r>
          </w:p>
          <w:p w:rsidR="00D06EA7" w:rsidRPr="003F0C16" w:rsidRDefault="00D06EA7" w:rsidP="00960EAF">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строительству и архитектуре</w:t>
            </w:r>
          </w:p>
          <w:p w:rsidR="00D06EA7" w:rsidRPr="003F0C16" w:rsidRDefault="00D06EA7" w:rsidP="00960EAF">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физической культуре и спорту </w:t>
            </w:r>
          </w:p>
          <w:p w:rsidR="00D06EA7" w:rsidRPr="003F0C16" w:rsidRDefault="00D06EA7" w:rsidP="00960EAF">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финансам и налоговой политике</w:t>
            </w:r>
          </w:p>
          <w:p w:rsidR="00D06EA7" w:rsidRPr="003F0C16" w:rsidRDefault="00D06EA7" w:rsidP="00960EAF">
            <w:pPr>
              <w:pStyle w:val="ConsPlusNormal"/>
              <w:outlineLvl w:val="1"/>
              <w:rPr>
                <w:rFonts w:ascii="Times New Roman" w:hAnsi="Times New Roman" w:cs="Times New Roman"/>
                <w:color w:val="000000" w:themeColor="text1"/>
              </w:rPr>
            </w:pPr>
            <w:r w:rsidRPr="003F0C16">
              <w:rPr>
                <w:rFonts w:ascii="Times New Roman" w:hAnsi="Times New Roman" w:cs="Times New Roman"/>
                <w:color w:val="000000" w:themeColor="text1"/>
              </w:rPr>
              <w:t>Комитет комплексного развития инженерной инфраструктуры</w:t>
            </w:r>
          </w:p>
        </w:tc>
        <w:tc>
          <w:tcPr>
            <w:tcW w:w="2126" w:type="dxa"/>
          </w:tcPr>
          <w:p w:rsidR="00D06EA7" w:rsidRPr="003F0C16" w:rsidRDefault="00D06EA7" w:rsidP="00DD5EAC">
            <w:pPr>
              <w:pStyle w:val="ConsPlusNormal"/>
              <w:outlineLvl w:val="1"/>
              <w:rPr>
                <w:rFonts w:ascii="Times New Roman" w:hAnsi="Times New Roman" w:cs="Times New Roman"/>
                <w:color w:val="000000" w:themeColor="text1"/>
              </w:rPr>
            </w:pPr>
            <w:r w:rsidRPr="003F0C16">
              <w:rPr>
                <w:rFonts w:ascii="Times New Roman" w:hAnsi="Times New Roman" w:cs="Times New Roman"/>
                <w:color w:val="000000" w:themeColor="text1"/>
              </w:rPr>
              <w:t>Постоянно</w:t>
            </w:r>
          </w:p>
          <w:p w:rsidR="00D06EA7" w:rsidRPr="003F0C16" w:rsidRDefault="00D06EA7" w:rsidP="00DD5EAC">
            <w:pPr>
              <w:pStyle w:val="ConsPlusNormal"/>
              <w:outlineLvl w:val="1"/>
              <w:rPr>
                <w:rFonts w:ascii="Times New Roman" w:hAnsi="Times New Roman" w:cs="Times New Roman"/>
                <w:color w:val="000000" w:themeColor="text1"/>
              </w:rPr>
            </w:pPr>
          </w:p>
          <w:p w:rsidR="00D06EA7" w:rsidRPr="003F0C16" w:rsidRDefault="00D06EA7" w:rsidP="00DD5EAC">
            <w:pPr>
              <w:pStyle w:val="ConsPlusNormal"/>
              <w:outlineLvl w:val="1"/>
              <w:rPr>
                <w:rFonts w:ascii="Times New Roman" w:hAnsi="Times New Roman" w:cs="Times New Roman"/>
                <w:color w:val="000000" w:themeColor="text1"/>
              </w:rPr>
            </w:pPr>
          </w:p>
          <w:p w:rsidR="00D06EA7" w:rsidRPr="003F0C16" w:rsidRDefault="00D06EA7" w:rsidP="00DD5EAC">
            <w:pPr>
              <w:pStyle w:val="ConsPlusNormal"/>
              <w:outlineLvl w:val="1"/>
              <w:rPr>
                <w:rFonts w:ascii="Times New Roman" w:hAnsi="Times New Roman" w:cs="Times New Roman"/>
                <w:color w:val="000000" w:themeColor="text1"/>
              </w:rPr>
            </w:pPr>
          </w:p>
          <w:p w:rsidR="00D06EA7" w:rsidRPr="003F0C16" w:rsidRDefault="00D06EA7" w:rsidP="00DD5EAC">
            <w:pPr>
              <w:pStyle w:val="ConsPlusNormal"/>
              <w:outlineLvl w:val="1"/>
              <w:rPr>
                <w:rFonts w:ascii="Times New Roman" w:hAnsi="Times New Roman" w:cs="Times New Roman"/>
                <w:color w:val="000000" w:themeColor="text1"/>
              </w:rPr>
            </w:pPr>
          </w:p>
          <w:p w:rsidR="00D06EA7" w:rsidRPr="003F0C16" w:rsidRDefault="00D06EA7" w:rsidP="00DD5EAC">
            <w:pPr>
              <w:pStyle w:val="ConsPlusNormal"/>
              <w:outlineLvl w:val="1"/>
              <w:rPr>
                <w:rFonts w:ascii="Times New Roman" w:hAnsi="Times New Roman" w:cs="Times New Roman"/>
                <w:color w:val="000000" w:themeColor="text1"/>
              </w:rPr>
            </w:pPr>
          </w:p>
          <w:p w:rsidR="00D06EA7" w:rsidRPr="003F0C16" w:rsidRDefault="00D06EA7" w:rsidP="00DD5EAC">
            <w:pPr>
              <w:pStyle w:val="ConsPlusNormal"/>
              <w:outlineLvl w:val="1"/>
              <w:rPr>
                <w:rFonts w:ascii="Times New Roman" w:hAnsi="Times New Roman" w:cs="Times New Roman"/>
                <w:color w:val="000000" w:themeColor="text1"/>
              </w:rPr>
            </w:pPr>
          </w:p>
          <w:p w:rsidR="00D06EA7" w:rsidRPr="003F0C16" w:rsidRDefault="00D06EA7" w:rsidP="00DD5EAC">
            <w:pPr>
              <w:pStyle w:val="ConsPlusNormal"/>
              <w:outlineLvl w:val="1"/>
              <w:rPr>
                <w:rFonts w:ascii="Times New Roman" w:hAnsi="Times New Roman" w:cs="Times New Roman"/>
                <w:color w:val="000000" w:themeColor="text1"/>
              </w:rPr>
            </w:pPr>
          </w:p>
          <w:p w:rsidR="00D06EA7" w:rsidRPr="003F0C16" w:rsidRDefault="00D06EA7" w:rsidP="00DD5EAC">
            <w:pPr>
              <w:pStyle w:val="ConsPlusNormal"/>
              <w:outlineLvl w:val="1"/>
              <w:rPr>
                <w:rFonts w:ascii="Times New Roman" w:hAnsi="Times New Roman" w:cs="Times New Roman"/>
                <w:color w:val="000000" w:themeColor="text1"/>
              </w:rPr>
            </w:pPr>
            <w:r w:rsidRPr="003F0C16">
              <w:rPr>
                <w:rFonts w:ascii="Times New Roman" w:hAnsi="Times New Roman" w:cs="Times New Roman"/>
                <w:color w:val="000000" w:themeColor="text1"/>
              </w:rPr>
              <w:t>До 1 декабря</w:t>
            </w:r>
          </w:p>
        </w:tc>
        <w:tc>
          <w:tcPr>
            <w:tcW w:w="4111" w:type="dxa"/>
          </w:tcPr>
          <w:p w:rsidR="00DB292B" w:rsidRPr="003F0C16" w:rsidRDefault="00DB292B" w:rsidP="00FE3152">
            <w:pPr>
              <w:pStyle w:val="ConsPlusNormal"/>
              <w:outlineLvl w:val="1"/>
              <w:rPr>
                <w:rFonts w:ascii="Times New Roman" w:hAnsi="Times New Roman" w:cs="Times New Roman"/>
                <w:color w:val="000000" w:themeColor="text1"/>
              </w:rPr>
            </w:pPr>
            <w:r w:rsidRPr="003F0C16">
              <w:rPr>
                <w:rFonts w:ascii="Times New Roman" w:hAnsi="Times New Roman" w:cs="Times New Roman"/>
                <w:color w:val="000000" w:themeColor="text1"/>
              </w:rPr>
              <w:t>Ознакомление муниципальных служащих с «Положением о Комиссии по соблюдению требований к служебному поведению муниципальных служащих</w:t>
            </w:r>
          </w:p>
          <w:p w:rsidR="00DB292B" w:rsidRPr="003F0C16" w:rsidRDefault="00DB292B" w:rsidP="00FE3152">
            <w:pPr>
              <w:pStyle w:val="ConsPlusNormal"/>
              <w:outlineLvl w:val="1"/>
              <w:rPr>
                <w:rFonts w:ascii="Times New Roman" w:hAnsi="Times New Roman" w:cs="Times New Roman"/>
                <w:color w:val="000000" w:themeColor="text1"/>
              </w:rPr>
            </w:pPr>
            <w:r w:rsidRPr="003F0C16">
              <w:rPr>
                <w:rFonts w:ascii="Times New Roman" w:hAnsi="Times New Roman" w:cs="Times New Roman"/>
                <w:color w:val="000000" w:themeColor="text1"/>
              </w:rPr>
              <w:t>и урегулированию конфликта интересов».</w:t>
            </w:r>
          </w:p>
          <w:p w:rsidR="00D06EA7" w:rsidRPr="003F0C16" w:rsidRDefault="00DB292B" w:rsidP="00FE3152">
            <w:pPr>
              <w:pStyle w:val="ConsPlusNormal"/>
              <w:outlineLvl w:val="1"/>
              <w:rPr>
                <w:rFonts w:ascii="Times New Roman" w:hAnsi="Times New Roman" w:cs="Times New Roman"/>
                <w:color w:val="000000" w:themeColor="text1"/>
              </w:rPr>
            </w:pPr>
            <w:r w:rsidRPr="003F0C16">
              <w:rPr>
                <w:rFonts w:ascii="Times New Roman" w:hAnsi="Times New Roman" w:cs="Times New Roman"/>
                <w:color w:val="000000" w:themeColor="text1"/>
              </w:rPr>
              <w:t>По состоянию на 1 декабря 2025 г. уведомлений муниципальных служащих о возникновении не зависящих от них обстоятельств, препятствующих соблюдению требований к служебному поведению и (или) требований об урегулировании конфликта интересов не поступало</w:t>
            </w:r>
          </w:p>
        </w:tc>
      </w:tr>
      <w:tr w:rsidR="003F0C16" w:rsidRPr="003F0C16" w:rsidTr="00CC19A8">
        <w:tc>
          <w:tcPr>
            <w:tcW w:w="691" w:type="dxa"/>
          </w:tcPr>
          <w:p w:rsidR="00D06EA7" w:rsidRPr="003F0C16" w:rsidRDefault="00D06EA7" w:rsidP="004A4506">
            <w:pPr>
              <w:pStyle w:val="ConsPlusNormal"/>
              <w:rPr>
                <w:rFonts w:ascii="Times New Roman" w:hAnsi="Times New Roman" w:cs="Times New Roman"/>
                <w:color w:val="000000" w:themeColor="text1"/>
              </w:rPr>
            </w:pPr>
          </w:p>
        </w:tc>
        <w:tc>
          <w:tcPr>
            <w:tcW w:w="9085" w:type="dxa"/>
            <w:gridSpan w:val="3"/>
          </w:tcPr>
          <w:p w:rsidR="00D06EA7" w:rsidRPr="003F0C16" w:rsidRDefault="00D06EA7" w:rsidP="00FE3152">
            <w:pPr>
              <w:pStyle w:val="ConsPlusNormal"/>
              <w:outlineLvl w:val="1"/>
              <w:rPr>
                <w:rFonts w:ascii="Times New Roman" w:hAnsi="Times New Roman" w:cs="Times New Roman"/>
                <w:color w:val="000000" w:themeColor="text1"/>
              </w:rPr>
            </w:pPr>
            <w:r w:rsidRPr="003F0C16">
              <w:rPr>
                <w:rFonts w:ascii="Times New Roman" w:hAnsi="Times New Roman" w:cs="Times New Roman"/>
                <w:color w:val="000000" w:themeColor="text1"/>
              </w:rPr>
              <w:t>III. Повышение эффективности мер по предотвращению и урегулированию конфликта интересов</w:t>
            </w:r>
          </w:p>
        </w:tc>
        <w:tc>
          <w:tcPr>
            <w:tcW w:w="4111" w:type="dxa"/>
          </w:tcPr>
          <w:p w:rsidR="00D06EA7" w:rsidRPr="003F0C16" w:rsidRDefault="00D06EA7" w:rsidP="00FE3152">
            <w:pPr>
              <w:pStyle w:val="ConsPlusNormal"/>
              <w:outlineLvl w:val="1"/>
              <w:rPr>
                <w:rFonts w:ascii="Times New Roman" w:hAnsi="Times New Roman" w:cs="Times New Roman"/>
                <w:color w:val="000000" w:themeColor="text1"/>
              </w:rPr>
            </w:pPr>
          </w:p>
        </w:tc>
      </w:tr>
      <w:tr w:rsidR="003F0C16" w:rsidRPr="003F0C16" w:rsidTr="00CC19A8">
        <w:tc>
          <w:tcPr>
            <w:tcW w:w="691" w:type="dxa"/>
            <w:tcBorders>
              <w:bottom w:val="nil"/>
            </w:tcBorders>
          </w:tcPr>
          <w:p w:rsidR="00D06EA7" w:rsidRPr="003F0C16" w:rsidRDefault="00D06EA7" w:rsidP="00DD5EAC">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15</w:t>
            </w:r>
          </w:p>
        </w:tc>
        <w:tc>
          <w:tcPr>
            <w:tcW w:w="4124" w:type="dxa"/>
            <w:tcBorders>
              <w:bottom w:val="nil"/>
            </w:tcBorders>
          </w:tcPr>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Организация работы по выявлению случаев возникновения конфликта интересов, одной стороной которого являются лица, замещающие должности муниципальной службы, и принятие мер по предотвращению и урегулированию конфликта интересов, приданию гласности и применению мер ответственности в соответствии с законодательством Российской </w:t>
            </w:r>
            <w:r w:rsidRPr="003F0C16">
              <w:rPr>
                <w:rFonts w:ascii="Times New Roman" w:hAnsi="Times New Roman" w:cs="Times New Roman"/>
                <w:color w:val="000000" w:themeColor="text1"/>
              </w:rPr>
              <w:lastRenderedPageBreak/>
              <w:t>Федерации</w:t>
            </w:r>
          </w:p>
          <w:p w:rsidR="00D06EA7" w:rsidRPr="003F0C16" w:rsidRDefault="00D06EA7" w:rsidP="00FE3152">
            <w:pPr>
              <w:pStyle w:val="ConsPlusNormal"/>
              <w:rPr>
                <w:rFonts w:ascii="Times New Roman" w:hAnsi="Times New Roman" w:cs="Times New Roman"/>
                <w:color w:val="000000" w:themeColor="text1"/>
              </w:rPr>
            </w:pPr>
          </w:p>
          <w:p w:rsidR="00D06EA7" w:rsidRPr="003F0C16" w:rsidRDefault="00D06EA7" w:rsidP="00FE3152">
            <w:pPr>
              <w:pStyle w:val="ConsPlusNormal"/>
              <w:rPr>
                <w:rFonts w:ascii="Times New Roman" w:hAnsi="Times New Roman" w:cs="Times New Roman"/>
                <w:color w:val="000000" w:themeColor="text1"/>
              </w:rPr>
            </w:pPr>
          </w:p>
          <w:p w:rsidR="00D06EA7" w:rsidRPr="003F0C16" w:rsidRDefault="00D06EA7" w:rsidP="00FE3152">
            <w:pPr>
              <w:pStyle w:val="ConsPlusNormal"/>
              <w:rPr>
                <w:rFonts w:ascii="Times New Roman" w:hAnsi="Times New Roman" w:cs="Times New Roman"/>
                <w:color w:val="000000" w:themeColor="text1"/>
              </w:rPr>
            </w:pPr>
          </w:p>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Представление материалов о результатах данной работы в Управление делами </w:t>
            </w:r>
          </w:p>
        </w:tc>
        <w:tc>
          <w:tcPr>
            <w:tcW w:w="2835" w:type="dxa"/>
            <w:tcBorders>
              <w:bottom w:val="nil"/>
            </w:tcBorders>
          </w:tcPr>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lastRenderedPageBreak/>
              <w:t>Комитет имущественных и земельных отношений</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делам молодежи</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благоустройству и дорожному хозяйству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жилищно-коммунальному хозяйству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культуре и туризму</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образованию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lastRenderedPageBreak/>
              <w:t>Комитет по строительству и архитектуре</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физической культуре и спорту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финансам и налоговой политике</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комплексного развития инженерной инфраструктуры</w:t>
            </w:r>
          </w:p>
        </w:tc>
        <w:tc>
          <w:tcPr>
            <w:tcW w:w="2126" w:type="dxa"/>
            <w:tcBorders>
              <w:bottom w:val="nil"/>
            </w:tcBorders>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lastRenderedPageBreak/>
              <w:t>Постоянно</w:t>
            </w:r>
          </w:p>
          <w:p w:rsidR="00D06EA7" w:rsidRPr="003F0C16" w:rsidRDefault="00D06EA7" w:rsidP="004A4506">
            <w:pPr>
              <w:pStyle w:val="ConsPlusNormal"/>
              <w:rPr>
                <w:rFonts w:ascii="Times New Roman" w:hAnsi="Times New Roman" w:cs="Times New Roman"/>
                <w:color w:val="000000" w:themeColor="text1"/>
              </w:rPr>
            </w:pPr>
          </w:p>
          <w:p w:rsidR="00D06EA7" w:rsidRPr="003F0C16" w:rsidRDefault="00D06EA7" w:rsidP="004A4506">
            <w:pPr>
              <w:pStyle w:val="ConsPlusNormal"/>
              <w:rPr>
                <w:rFonts w:ascii="Times New Roman" w:hAnsi="Times New Roman" w:cs="Times New Roman"/>
                <w:color w:val="000000" w:themeColor="text1"/>
              </w:rPr>
            </w:pPr>
          </w:p>
          <w:p w:rsidR="00D06EA7" w:rsidRPr="003F0C16" w:rsidRDefault="00D06EA7" w:rsidP="004A4506">
            <w:pPr>
              <w:pStyle w:val="ConsPlusNormal"/>
              <w:rPr>
                <w:rFonts w:ascii="Times New Roman" w:hAnsi="Times New Roman" w:cs="Times New Roman"/>
                <w:color w:val="000000" w:themeColor="text1"/>
              </w:rPr>
            </w:pPr>
          </w:p>
          <w:p w:rsidR="00D06EA7" w:rsidRPr="003F0C16" w:rsidRDefault="00D06EA7" w:rsidP="004A4506">
            <w:pPr>
              <w:pStyle w:val="ConsPlusNormal"/>
              <w:rPr>
                <w:rFonts w:ascii="Times New Roman" w:hAnsi="Times New Roman" w:cs="Times New Roman"/>
                <w:color w:val="000000" w:themeColor="text1"/>
              </w:rPr>
            </w:pPr>
          </w:p>
          <w:p w:rsidR="00D06EA7" w:rsidRPr="003F0C16" w:rsidRDefault="00D06EA7" w:rsidP="004A4506">
            <w:pPr>
              <w:pStyle w:val="ConsPlusNormal"/>
              <w:rPr>
                <w:rFonts w:ascii="Times New Roman" w:hAnsi="Times New Roman" w:cs="Times New Roman"/>
                <w:color w:val="000000" w:themeColor="text1"/>
              </w:rPr>
            </w:pPr>
          </w:p>
          <w:p w:rsidR="00D06EA7" w:rsidRPr="003F0C16" w:rsidRDefault="00D06EA7" w:rsidP="004A4506">
            <w:pPr>
              <w:pStyle w:val="ConsPlusNormal"/>
              <w:rPr>
                <w:rFonts w:ascii="Times New Roman" w:hAnsi="Times New Roman" w:cs="Times New Roman"/>
                <w:color w:val="000000" w:themeColor="text1"/>
              </w:rPr>
            </w:pPr>
          </w:p>
          <w:p w:rsidR="00D06EA7" w:rsidRPr="003F0C16" w:rsidRDefault="00D06EA7" w:rsidP="004A4506">
            <w:pPr>
              <w:pStyle w:val="ConsPlusNormal"/>
              <w:rPr>
                <w:rFonts w:ascii="Times New Roman" w:hAnsi="Times New Roman" w:cs="Times New Roman"/>
                <w:color w:val="000000" w:themeColor="text1"/>
              </w:rPr>
            </w:pPr>
          </w:p>
          <w:p w:rsidR="00D06EA7" w:rsidRPr="003F0C16" w:rsidRDefault="00D06EA7" w:rsidP="004A4506">
            <w:pPr>
              <w:pStyle w:val="ConsPlusNormal"/>
              <w:rPr>
                <w:rFonts w:ascii="Times New Roman" w:hAnsi="Times New Roman" w:cs="Times New Roman"/>
                <w:color w:val="000000" w:themeColor="text1"/>
              </w:rPr>
            </w:pPr>
          </w:p>
          <w:p w:rsidR="00D06EA7" w:rsidRPr="003F0C16" w:rsidRDefault="00D06EA7" w:rsidP="004A4506">
            <w:pPr>
              <w:pStyle w:val="ConsPlusNormal"/>
              <w:rPr>
                <w:rFonts w:ascii="Times New Roman" w:hAnsi="Times New Roman" w:cs="Times New Roman"/>
                <w:color w:val="000000" w:themeColor="text1"/>
              </w:rPr>
            </w:pPr>
          </w:p>
          <w:p w:rsidR="00D06EA7" w:rsidRPr="003F0C16" w:rsidRDefault="00D06EA7" w:rsidP="004A4506">
            <w:pPr>
              <w:pStyle w:val="ConsPlusNormal"/>
              <w:rPr>
                <w:rFonts w:ascii="Times New Roman" w:hAnsi="Times New Roman" w:cs="Times New Roman"/>
                <w:color w:val="000000" w:themeColor="text1"/>
              </w:rPr>
            </w:pPr>
          </w:p>
          <w:p w:rsidR="00D06EA7" w:rsidRPr="003F0C16" w:rsidRDefault="00D06EA7" w:rsidP="004A4506">
            <w:pPr>
              <w:pStyle w:val="ConsPlusNormal"/>
              <w:rPr>
                <w:rFonts w:ascii="Times New Roman" w:hAnsi="Times New Roman" w:cs="Times New Roman"/>
                <w:color w:val="000000" w:themeColor="text1"/>
              </w:rPr>
            </w:pPr>
          </w:p>
          <w:p w:rsidR="00D06EA7" w:rsidRPr="003F0C16" w:rsidRDefault="00D06EA7" w:rsidP="004A4506">
            <w:pPr>
              <w:pStyle w:val="ConsPlusNormal"/>
              <w:rPr>
                <w:rFonts w:ascii="Times New Roman" w:hAnsi="Times New Roman" w:cs="Times New Roman"/>
                <w:color w:val="000000" w:themeColor="text1"/>
              </w:rPr>
            </w:pPr>
          </w:p>
          <w:p w:rsidR="00D06EA7" w:rsidRPr="003F0C16" w:rsidRDefault="00D06EA7" w:rsidP="004A4506">
            <w:pPr>
              <w:pStyle w:val="ConsPlusNormal"/>
              <w:rPr>
                <w:rFonts w:ascii="Times New Roman" w:hAnsi="Times New Roman" w:cs="Times New Roman"/>
                <w:color w:val="000000" w:themeColor="text1"/>
              </w:rPr>
            </w:pPr>
          </w:p>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До 1 декабря</w:t>
            </w:r>
          </w:p>
        </w:tc>
        <w:tc>
          <w:tcPr>
            <w:tcW w:w="4111" w:type="dxa"/>
            <w:tcBorders>
              <w:bottom w:val="nil"/>
            </w:tcBorders>
          </w:tcPr>
          <w:p w:rsidR="00D06EA7" w:rsidRPr="003F0C16" w:rsidRDefault="00D6104B" w:rsidP="00CC5E0F">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lastRenderedPageBreak/>
              <w:t>Проведено заседание Комиссии по соблюдению требований к служебному поведению муниципальных служащих и уре</w:t>
            </w:r>
            <w:r w:rsidR="00B40AA7" w:rsidRPr="003F0C16">
              <w:rPr>
                <w:rFonts w:ascii="Times New Roman" w:hAnsi="Times New Roman" w:cs="Times New Roman"/>
                <w:color w:val="000000" w:themeColor="text1"/>
              </w:rPr>
              <w:t>гулированию конфликта интересов</w:t>
            </w:r>
          </w:p>
          <w:p w:rsidR="00D6104B" w:rsidRPr="003F0C16" w:rsidRDefault="00B40AA7" w:rsidP="00CC5E0F">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Протокол № 2 от 27.10.2025</w:t>
            </w:r>
          </w:p>
          <w:p w:rsidR="00D6104B" w:rsidRPr="003F0C16" w:rsidRDefault="00B40AA7" w:rsidP="00CC5E0F">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 </w:t>
            </w:r>
          </w:p>
        </w:tc>
      </w:tr>
      <w:tr w:rsidR="003F0C16" w:rsidRPr="003F0C16" w:rsidTr="00CC19A8">
        <w:tc>
          <w:tcPr>
            <w:tcW w:w="691"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16</w:t>
            </w:r>
          </w:p>
        </w:tc>
        <w:tc>
          <w:tcPr>
            <w:tcW w:w="4124" w:type="dxa"/>
          </w:tcPr>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Организация систематической работы по оценке коррупционных рисков, возникающих при реализации органами Администрации отдельных функций. Определение по результатам оценки коррупционных рисков функций, при выполнении которых наиболее вероятно возникновение коррупционных правонарушений. Утверждение, актуализация перечня должностей, замещение которых связано с коррупционными рисками.</w:t>
            </w:r>
          </w:p>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Выработка и реализация мер по минимизации и (или) устранению коррупционных рисков в конкретных управленческих процессах</w:t>
            </w:r>
          </w:p>
        </w:tc>
        <w:tc>
          <w:tcPr>
            <w:tcW w:w="2835" w:type="dxa"/>
          </w:tcPr>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Управление делами</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имущественных и земельных отношений</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делам молодежи</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благоустройству и дорожному хозяйству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жилищно-коммунальному хозяйству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культуре и туризму</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образованию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строительству и архитектуре</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физической культуре и спорту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финансам и налоговой политике</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комплексного развития инженерной инфраструктуры</w:t>
            </w:r>
          </w:p>
        </w:tc>
        <w:tc>
          <w:tcPr>
            <w:tcW w:w="2126"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Постоянно</w:t>
            </w:r>
          </w:p>
        </w:tc>
        <w:tc>
          <w:tcPr>
            <w:tcW w:w="4111" w:type="dxa"/>
          </w:tcPr>
          <w:p w:rsidR="00DB292B" w:rsidRPr="003F0C16" w:rsidRDefault="00DB292B"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Утверждены перечни должностей, замещение которых связано с коррупционными рисками.</w:t>
            </w:r>
          </w:p>
          <w:p w:rsidR="00D06EA7" w:rsidRPr="003F0C16" w:rsidRDefault="00DB292B"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Работа по оценке коррупционных рисков, возникающих при реализации органами Администрации отдельных функций, осуществляется постоянно.</w:t>
            </w:r>
          </w:p>
        </w:tc>
      </w:tr>
      <w:tr w:rsidR="003F0C16" w:rsidRPr="003F0C16" w:rsidTr="00CC19A8">
        <w:tc>
          <w:tcPr>
            <w:tcW w:w="691" w:type="dxa"/>
          </w:tcPr>
          <w:p w:rsidR="00D06EA7" w:rsidRPr="003F0C16" w:rsidRDefault="00D06EA7" w:rsidP="004A4506">
            <w:pPr>
              <w:pStyle w:val="ConsPlusNormal"/>
              <w:rPr>
                <w:rFonts w:ascii="Times New Roman" w:hAnsi="Times New Roman" w:cs="Times New Roman"/>
                <w:color w:val="000000" w:themeColor="text1"/>
              </w:rPr>
            </w:pPr>
          </w:p>
        </w:tc>
        <w:tc>
          <w:tcPr>
            <w:tcW w:w="9085" w:type="dxa"/>
            <w:gridSpan w:val="3"/>
          </w:tcPr>
          <w:p w:rsidR="00D06EA7" w:rsidRPr="003F0C16" w:rsidRDefault="00D06EA7" w:rsidP="00FE3152">
            <w:pPr>
              <w:pStyle w:val="ConsPlusNormal"/>
              <w:outlineLvl w:val="1"/>
              <w:rPr>
                <w:rFonts w:ascii="Times New Roman" w:hAnsi="Times New Roman" w:cs="Times New Roman"/>
                <w:color w:val="000000" w:themeColor="text1"/>
              </w:rPr>
            </w:pPr>
            <w:r w:rsidRPr="003F0C16">
              <w:rPr>
                <w:rFonts w:ascii="Times New Roman" w:hAnsi="Times New Roman" w:cs="Times New Roman"/>
                <w:color w:val="000000" w:themeColor="text1"/>
              </w:rPr>
              <w:t>IV. Совершенствование порядка проведения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w:t>
            </w:r>
          </w:p>
        </w:tc>
        <w:tc>
          <w:tcPr>
            <w:tcW w:w="4111" w:type="dxa"/>
          </w:tcPr>
          <w:p w:rsidR="00D06EA7" w:rsidRPr="003F0C16" w:rsidRDefault="00D06EA7" w:rsidP="00FE3152">
            <w:pPr>
              <w:pStyle w:val="ConsPlusNormal"/>
              <w:outlineLvl w:val="1"/>
              <w:rPr>
                <w:rFonts w:ascii="Times New Roman" w:hAnsi="Times New Roman" w:cs="Times New Roman"/>
                <w:color w:val="000000" w:themeColor="text1"/>
              </w:rPr>
            </w:pPr>
          </w:p>
        </w:tc>
      </w:tr>
      <w:tr w:rsidR="003F0C16" w:rsidRPr="003F0C16" w:rsidTr="00CC19A8">
        <w:tc>
          <w:tcPr>
            <w:tcW w:w="691"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17</w:t>
            </w:r>
          </w:p>
        </w:tc>
        <w:tc>
          <w:tcPr>
            <w:tcW w:w="4124" w:type="dxa"/>
          </w:tcPr>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Проведение проверок соблюдения </w:t>
            </w:r>
            <w:r w:rsidRPr="003F0C16">
              <w:rPr>
                <w:rFonts w:ascii="Times New Roman" w:hAnsi="Times New Roman" w:cs="Times New Roman"/>
                <w:color w:val="000000" w:themeColor="text1"/>
              </w:rPr>
              <w:lastRenderedPageBreak/>
              <w:t>руководителями муниципальных учреждений (предприятий) Городского округа Подольск ограничений, установленных законодательством Российской Федерации в том числе в сфере противодействия коррупции</w:t>
            </w:r>
          </w:p>
        </w:tc>
        <w:tc>
          <w:tcPr>
            <w:tcW w:w="2835"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lastRenderedPageBreak/>
              <w:t>Управление делами</w:t>
            </w:r>
          </w:p>
          <w:p w:rsidR="00D06EA7" w:rsidRPr="003F0C16" w:rsidRDefault="00D06EA7" w:rsidP="004A4506">
            <w:pPr>
              <w:pStyle w:val="ConsPlusNormal"/>
              <w:rPr>
                <w:rFonts w:ascii="Times New Roman" w:hAnsi="Times New Roman" w:cs="Times New Roman"/>
                <w:color w:val="000000" w:themeColor="text1"/>
              </w:rPr>
            </w:pPr>
          </w:p>
        </w:tc>
        <w:tc>
          <w:tcPr>
            <w:tcW w:w="2126"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lastRenderedPageBreak/>
              <w:t>Постоянно</w:t>
            </w:r>
          </w:p>
        </w:tc>
        <w:tc>
          <w:tcPr>
            <w:tcW w:w="4111" w:type="dxa"/>
          </w:tcPr>
          <w:p w:rsidR="00DB292B" w:rsidRPr="003F0C16" w:rsidRDefault="00DB292B"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В целях проведения проверки </w:t>
            </w:r>
            <w:r w:rsidRPr="003F0C16">
              <w:rPr>
                <w:rFonts w:ascii="Times New Roman" w:hAnsi="Times New Roman" w:cs="Times New Roman"/>
                <w:color w:val="000000" w:themeColor="text1"/>
              </w:rPr>
              <w:lastRenderedPageBreak/>
              <w:t>соблюдения руководителями муниципальных учреждений Городского округа Подольск ограничений, установленных законодательством Российской Федерации в сфере противодействия коррупции все руководители муниципальных учреждений представляют декларации конфликта интересов.</w:t>
            </w:r>
          </w:p>
          <w:p w:rsidR="00D06EA7" w:rsidRPr="003F0C16" w:rsidRDefault="00DB292B"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По итогам рассмотрения деклараций конфликта интересов руководителей муниципальных учреждений                       заседаний Комиссий по урегулированию конфликта интересов руководителей муниципальных учреждений и муниципальных унитарных предприятий Городского округа Подольск</w:t>
            </w:r>
            <w:r w:rsidR="00B55F00" w:rsidRPr="003F0C16">
              <w:rPr>
                <w:rFonts w:ascii="Times New Roman" w:hAnsi="Times New Roman" w:cs="Times New Roman"/>
                <w:color w:val="000000" w:themeColor="text1"/>
              </w:rPr>
              <w:t xml:space="preserve"> не проводилось.</w:t>
            </w:r>
          </w:p>
        </w:tc>
      </w:tr>
      <w:tr w:rsidR="003F0C16" w:rsidRPr="003F0C16" w:rsidTr="00CC5E0F">
        <w:tc>
          <w:tcPr>
            <w:tcW w:w="691"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lastRenderedPageBreak/>
              <w:t>18</w:t>
            </w:r>
          </w:p>
        </w:tc>
        <w:tc>
          <w:tcPr>
            <w:tcW w:w="4124" w:type="dxa"/>
          </w:tcPr>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и муниципальными служащими.</w:t>
            </w:r>
          </w:p>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Проверка соблюдения муниципальными служащими в течение 3 лет, предшествующих поступлению информации, явившейся основанием для осуществления проверки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6">
              <w:r w:rsidRPr="003F0C16">
                <w:rPr>
                  <w:rFonts w:ascii="Times New Roman" w:hAnsi="Times New Roman" w:cs="Times New Roman"/>
                  <w:color w:val="000000" w:themeColor="text1"/>
                </w:rPr>
                <w:t>законом</w:t>
              </w:r>
            </w:hyperlink>
            <w:r w:rsidRPr="003F0C16">
              <w:rPr>
                <w:rFonts w:ascii="Times New Roman" w:hAnsi="Times New Roman" w:cs="Times New Roman"/>
                <w:color w:val="000000" w:themeColor="text1"/>
              </w:rPr>
              <w:t xml:space="preserve"> от 25.12.2008 № 273-ФЗ «О противодействии коррупции» и другими </w:t>
            </w:r>
            <w:r w:rsidRPr="003F0C16">
              <w:rPr>
                <w:rFonts w:ascii="Times New Roman" w:hAnsi="Times New Roman" w:cs="Times New Roman"/>
                <w:color w:val="000000" w:themeColor="text1"/>
              </w:rPr>
              <w:lastRenderedPageBreak/>
              <w:t>федеральными законами</w:t>
            </w:r>
          </w:p>
        </w:tc>
        <w:tc>
          <w:tcPr>
            <w:tcW w:w="2835" w:type="dxa"/>
          </w:tcPr>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lastRenderedPageBreak/>
              <w:t>Управление делами</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имущественных и земельных отношений</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делам молодежи</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благоустройству и дорожному хозяйству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жилищно-коммунальному хозяйству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культуре и туризму</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образованию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строительству и архитектуре</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физической культуре и спорту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финансам и налоговой политике</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комплексного </w:t>
            </w:r>
            <w:r w:rsidRPr="003F0C16">
              <w:rPr>
                <w:rFonts w:ascii="Times New Roman" w:hAnsi="Times New Roman" w:cs="Times New Roman"/>
                <w:color w:val="000000" w:themeColor="text1"/>
              </w:rPr>
              <w:lastRenderedPageBreak/>
              <w:t>развития инженерной инфраструктуры</w:t>
            </w:r>
          </w:p>
        </w:tc>
        <w:tc>
          <w:tcPr>
            <w:tcW w:w="2126" w:type="dxa"/>
          </w:tcPr>
          <w:p w:rsidR="00D06EA7" w:rsidRPr="003F0C16" w:rsidRDefault="00D06EA7" w:rsidP="004D460E">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lastRenderedPageBreak/>
              <w:t xml:space="preserve">При наличии оснований, установленных законодательством Российской Федерации </w:t>
            </w:r>
          </w:p>
        </w:tc>
        <w:tc>
          <w:tcPr>
            <w:tcW w:w="4111" w:type="dxa"/>
            <w:shd w:val="clear" w:color="auto" w:fill="auto"/>
          </w:tcPr>
          <w:p w:rsidR="00CC5E0F" w:rsidRPr="003F0C16" w:rsidRDefault="00CC5E0F"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Проведена проверка по доводам, изложенным в Представлении Подольской Городской прокуратуры от 03.10.2025 № 86-01-2025/Прдп530-25-20460035 в отношении председателя Комитета по образованию. Распоряжение </w:t>
            </w:r>
            <w:r w:rsidR="002B2927" w:rsidRPr="003F0C16">
              <w:rPr>
                <w:rFonts w:ascii="Times New Roman" w:hAnsi="Times New Roman" w:cs="Times New Roman"/>
                <w:color w:val="000000" w:themeColor="text1"/>
              </w:rPr>
              <w:t xml:space="preserve">Главы </w:t>
            </w:r>
            <w:r w:rsidRPr="003F0C16">
              <w:rPr>
                <w:rFonts w:ascii="Times New Roman" w:hAnsi="Times New Roman" w:cs="Times New Roman"/>
                <w:color w:val="000000" w:themeColor="text1"/>
              </w:rPr>
              <w:t>от 03.10.2025 № 126-РГ</w:t>
            </w:r>
          </w:p>
        </w:tc>
      </w:tr>
      <w:tr w:rsidR="003F0C16" w:rsidRPr="003F0C16" w:rsidTr="00CC19A8">
        <w:tc>
          <w:tcPr>
            <w:tcW w:w="691"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19</w:t>
            </w:r>
          </w:p>
        </w:tc>
        <w:tc>
          <w:tcPr>
            <w:tcW w:w="4124" w:type="dxa"/>
          </w:tcPr>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Контроль за соответствием расходов доходам лиц, замещающих муниципальные должности,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их супруг (супругов) и несовершеннолетних детей</w:t>
            </w:r>
          </w:p>
        </w:tc>
        <w:tc>
          <w:tcPr>
            <w:tcW w:w="2835" w:type="dxa"/>
          </w:tcPr>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Управление делами</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имущественных и земельных отношений</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делам молодежи</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благоустройству и дорожному хозяйству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жилищно-коммунальному хозяйству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культуре и туризму</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образованию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строительству и архитектуре</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физической культуре и спорту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финансам и налоговой политике</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комплексного развития инженерной инфраструктуры</w:t>
            </w:r>
          </w:p>
        </w:tc>
        <w:tc>
          <w:tcPr>
            <w:tcW w:w="2126" w:type="dxa"/>
          </w:tcPr>
          <w:p w:rsidR="00D06EA7" w:rsidRPr="003F0C16" w:rsidRDefault="00D06EA7" w:rsidP="004D460E">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При наличии оснований, установленных законодательством Российской Федерации </w:t>
            </w:r>
          </w:p>
        </w:tc>
        <w:tc>
          <w:tcPr>
            <w:tcW w:w="4111" w:type="dxa"/>
          </w:tcPr>
          <w:p w:rsidR="00D06EA7" w:rsidRPr="003F0C16" w:rsidRDefault="00B55F00"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Оснований для контроля за соответствием расходов доходам лиц, замещающих муниципальные должности,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их супруг (супругов) и несовершеннолетних детей не было</w:t>
            </w:r>
          </w:p>
        </w:tc>
      </w:tr>
      <w:tr w:rsidR="003F0C16" w:rsidRPr="003F0C16" w:rsidTr="00CC19A8">
        <w:tc>
          <w:tcPr>
            <w:tcW w:w="691"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20</w:t>
            </w:r>
          </w:p>
        </w:tc>
        <w:tc>
          <w:tcPr>
            <w:tcW w:w="4124" w:type="dxa"/>
          </w:tcPr>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Организация работы по контролю за реализацией в муниципальных учреждениях и предприятиях Городского округа Подольск </w:t>
            </w:r>
            <w:hyperlink r:id="rId7">
              <w:r w:rsidRPr="003F0C16">
                <w:rPr>
                  <w:rFonts w:ascii="Times New Roman" w:hAnsi="Times New Roman" w:cs="Times New Roman"/>
                  <w:color w:val="000000" w:themeColor="text1"/>
                </w:rPr>
                <w:t>постановления</w:t>
              </w:r>
            </w:hyperlink>
            <w:r w:rsidRPr="003F0C16">
              <w:rPr>
                <w:rFonts w:ascii="Times New Roman" w:hAnsi="Times New Roman" w:cs="Times New Roman"/>
                <w:color w:val="000000" w:themeColor="text1"/>
              </w:rPr>
              <w:t xml:space="preserve"> Правительства Московской области от 14.03.2019 № 124/8 «О мерах по предупреждению коррупции в государственных учреждениях Московской области, государственных унитарных предприятиях Московской области, созданных для выполнения задач, поставленных перед центральными исполнительными органами </w:t>
            </w:r>
            <w:r w:rsidRPr="003F0C16">
              <w:rPr>
                <w:rFonts w:ascii="Times New Roman" w:hAnsi="Times New Roman" w:cs="Times New Roman"/>
                <w:color w:val="000000" w:themeColor="text1"/>
              </w:rPr>
              <w:lastRenderedPageBreak/>
              <w:t>государственной власти Московской области и государственными органами Московской области»</w:t>
            </w:r>
          </w:p>
        </w:tc>
        <w:tc>
          <w:tcPr>
            <w:tcW w:w="2835" w:type="dxa"/>
          </w:tcPr>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lastRenderedPageBreak/>
              <w:t>Управление делами</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имущественных и земельных отношений</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делам молодежи</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благоустройству и дорожному хозяйству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жилищно-коммунальному хозяйству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культуре и туризму</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образованию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строительству и архитектуре</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lastRenderedPageBreak/>
              <w:t xml:space="preserve">Комитет по физической культуре и спорту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финансам и налоговой политике</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комплексного развития инженерной инфраструктуры</w:t>
            </w:r>
          </w:p>
        </w:tc>
        <w:tc>
          <w:tcPr>
            <w:tcW w:w="2126"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lastRenderedPageBreak/>
              <w:t>Постоянно</w:t>
            </w:r>
          </w:p>
        </w:tc>
        <w:tc>
          <w:tcPr>
            <w:tcW w:w="4111" w:type="dxa"/>
          </w:tcPr>
          <w:p w:rsidR="00B55F00" w:rsidRPr="003F0C16" w:rsidRDefault="00B55F00"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Проводится проверка наличия нормативно правовых актов, утвержденных на основании постановления Правительства Московской области от 14.03.2019 № 124/8 «О мерах по предупреждению коррупции в государственных учреждениях Московской области, государственных унитарных предприятиях Московской области, созданных для выполнения задач, поставленных перед центральными исполнительными органами </w:t>
            </w:r>
            <w:r w:rsidRPr="003F0C16">
              <w:rPr>
                <w:rFonts w:ascii="Times New Roman" w:hAnsi="Times New Roman" w:cs="Times New Roman"/>
                <w:color w:val="000000" w:themeColor="text1"/>
              </w:rPr>
              <w:lastRenderedPageBreak/>
              <w:t>государственной власти Московской области и государственными органами Московской области».</w:t>
            </w:r>
          </w:p>
          <w:p w:rsidR="00B55F00" w:rsidRPr="003F0C16" w:rsidRDefault="00B55F00"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Контроль за утверждением актуализированного перечня должностей в муниципальных учреждениях и предприятиях Городского округа Подольск, исполнение обязанностей по которым связано с коррупционными рисками.</w:t>
            </w:r>
          </w:p>
          <w:p w:rsidR="00D06EA7" w:rsidRPr="003F0C16" w:rsidRDefault="00B55F00"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Ежегодное предоставление декларации конфликта интересов руководителей и сотрудников в муниципальных учреждениях и предприятиях Городского округа Подольск.</w:t>
            </w:r>
          </w:p>
        </w:tc>
      </w:tr>
      <w:tr w:rsidR="003F0C16" w:rsidRPr="003F0C16" w:rsidTr="00CC19A8">
        <w:tc>
          <w:tcPr>
            <w:tcW w:w="691" w:type="dxa"/>
          </w:tcPr>
          <w:p w:rsidR="00D06EA7" w:rsidRPr="003F0C16" w:rsidRDefault="00D06EA7" w:rsidP="004A4506">
            <w:pPr>
              <w:pStyle w:val="ConsPlusNormal"/>
              <w:rPr>
                <w:rFonts w:ascii="Times New Roman" w:hAnsi="Times New Roman" w:cs="Times New Roman"/>
                <w:color w:val="000000" w:themeColor="text1"/>
              </w:rPr>
            </w:pPr>
          </w:p>
        </w:tc>
        <w:tc>
          <w:tcPr>
            <w:tcW w:w="9085" w:type="dxa"/>
            <w:gridSpan w:val="3"/>
          </w:tcPr>
          <w:p w:rsidR="00D06EA7" w:rsidRPr="003F0C16" w:rsidRDefault="00D06EA7" w:rsidP="00FE3152">
            <w:pPr>
              <w:pStyle w:val="ConsPlusNormal"/>
              <w:outlineLvl w:val="1"/>
              <w:rPr>
                <w:rFonts w:ascii="Times New Roman" w:hAnsi="Times New Roman" w:cs="Times New Roman"/>
                <w:color w:val="000000" w:themeColor="text1"/>
              </w:rPr>
            </w:pPr>
            <w:r w:rsidRPr="003F0C16">
              <w:rPr>
                <w:rFonts w:ascii="Times New Roman" w:hAnsi="Times New Roman" w:cs="Times New Roman"/>
                <w:color w:val="000000" w:themeColor="text1"/>
              </w:rPr>
              <w:t>V. Меры профилактики коррупции при прохождении муниципальной службы и в отношении лиц, замещающих муниципальные должности, руководителей муниципальных учреждений и предприятий, созданных для выполнения задач, поставленных перед органами местного самоуправления</w:t>
            </w:r>
          </w:p>
        </w:tc>
        <w:tc>
          <w:tcPr>
            <w:tcW w:w="4111" w:type="dxa"/>
          </w:tcPr>
          <w:p w:rsidR="00D06EA7" w:rsidRPr="003F0C16" w:rsidRDefault="00D06EA7" w:rsidP="00FE3152">
            <w:pPr>
              <w:pStyle w:val="ConsPlusNormal"/>
              <w:outlineLvl w:val="1"/>
              <w:rPr>
                <w:rFonts w:ascii="Times New Roman" w:hAnsi="Times New Roman" w:cs="Times New Roman"/>
                <w:color w:val="000000" w:themeColor="text1"/>
              </w:rPr>
            </w:pPr>
          </w:p>
        </w:tc>
      </w:tr>
      <w:tr w:rsidR="003F0C16" w:rsidRPr="003F0C16" w:rsidTr="00CC19A8">
        <w:tc>
          <w:tcPr>
            <w:tcW w:w="691"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21</w:t>
            </w:r>
          </w:p>
        </w:tc>
        <w:tc>
          <w:tcPr>
            <w:tcW w:w="4124" w:type="dxa"/>
          </w:tcPr>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Обеспечение контроля за ведением личных дел и актуализацией сведений, содержащихся в документах, представляемых при назначении на должности муниципальной службы</w:t>
            </w:r>
          </w:p>
        </w:tc>
        <w:tc>
          <w:tcPr>
            <w:tcW w:w="2835" w:type="dxa"/>
          </w:tcPr>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Управление делами</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имущественных и земельных отношений</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делам молодежи</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благоустройству и дорожному хозяйству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жилищно-коммунальному хозяйству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культуре и туризму</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образованию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строительству и архитектуре</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физической культуре и спорту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финансам и </w:t>
            </w:r>
            <w:r w:rsidRPr="003F0C16">
              <w:rPr>
                <w:rFonts w:ascii="Times New Roman" w:hAnsi="Times New Roman" w:cs="Times New Roman"/>
                <w:color w:val="000000" w:themeColor="text1"/>
              </w:rPr>
              <w:lastRenderedPageBreak/>
              <w:t>налоговой политике</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комплексного развития инженерной инфраструктуры</w:t>
            </w:r>
          </w:p>
        </w:tc>
        <w:tc>
          <w:tcPr>
            <w:tcW w:w="2126"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lastRenderedPageBreak/>
              <w:t>Постоянно</w:t>
            </w:r>
          </w:p>
        </w:tc>
        <w:tc>
          <w:tcPr>
            <w:tcW w:w="4111" w:type="dxa"/>
          </w:tcPr>
          <w:p w:rsidR="00D06EA7" w:rsidRPr="003F0C16" w:rsidRDefault="00B55F00"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Контроль за ведением личных дел и актуализацией сведений, содержащихся в документах, представляемых при назначении на должности муниципальной службы обеспечивается постоянно</w:t>
            </w:r>
          </w:p>
        </w:tc>
      </w:tr>
      <w:tr w:rsidR="003F0C16" w:rsidRPr="003F0C16" w:rsidTr="00CC19A8">
        <w:tc>
          <w:tcPr>
            <w:tcW w:w="691"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22</w:t>
            </w:r>
          </w:p>
        </w:tc>
        <w:tc>
          <w:tcPr>
            <w:tcW w:w="4124" w:type="dxa"/>
          </w:tcPr>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Оказание консультативной и методической помощи должностным лицам органов Администрации в организации деятельности</w:t>
            </w:r>
            <w:r w:rsidRPr="003F0C16">
              <w:rPr>
                <w:rFonts w:ascii="Times New Roman" w:eastAsiaTheme="minorHAnsi" w:hAnsi="Times New Roman" w:cs="Times New Roman"/>
                <w:color w:val="000000" w:themeColor="text1"/>
                <w:lang w:eastAsia="en-US"/>
              </w:rPr>
              <w:t xml:space="preserve"> </w:t>
            </w:r>
            <w:r w:rsidRPr="003F0C16">
              <w:rPr>
                <w:rFonts w:ascii="Times New Roman" w:hAnsi="Times New Roman" w:cs="Times New Roman"/>
                <w:color w:val="000000" w:themeColor="text1"/>
              </w:rPr>
              <w:t>по профилактике коррупционных правонарушений</w:t>
            </w:r>
          </w:p>
        </w:tc>
        <w:tc>
          <w:tcPr>
            <w:tcW w:w="2835"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Управление делами </w:t>
            </w:r>
          </w:p>
          <w:p w:rsidR="00D06EA7" w:rsidRPr="003F0C16" w:rsidRDefault="00D06EA7" w:rsidP="004A4506">
            <w:pPr>
              <w:pStyle w:val="ConsPlusNormal"/>
              <w:rPr>
                <w:rFonts w:ascii="Times New Roman" w:hAnsi="Times New Roman" w:cs="Times New Roman"/>
                <w:color w:val="000000" w:themeColor="text1"/>
              </w:rPr>
            </w:pPr>
          </w:p>
        </w:tc>
        <w:tc>
          <w:tcPr>
            <w:tcW w:w="2126"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Постоянно</w:t>
            </w:r>
          </w:p>
        </w:tc>
        <w:tc>
          <w:tcPr>
            <w:tcW w:w="4111" w:type="dxa"/>
          </w:tcPr>
          <w:p w:rsidR="00D06EA7" w:rsidRPr="003F0C16" w:rsidRDefault="00F6184E"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Консультативная и методическая помощь должностным лицам органов Администрации в организации деятельности по профилактике коррупционных правонарушений обеспечивается постоянно.</w:t>
            </w:r>
          </w:p>
        </w:tc>
      </w:tr>
      <w:tr w:rsidR="003F0C16" w:rsidRPr="003F0C16" w:rsidTr="00CC19A8">
        <w:tc>
          <w:tcPr>
            <w:tcW w:w="691" w:type="dxa"/>
          </w:tcPr>
          <w:p w:rsidR="00D06EA7" w:rsidRPr="003F0C16" w:rsidRDefault="00D06EA7" w:rsidP="004A4506">
            <w:pPr>
              <w:pStyle w:val="ConsPlusNormal"/>
              <w:rPr>
                <w:rFonts w:ascii="Times New Roman" w:hAnsi="Times New Roman" w:cs="Times New Roman"/>
                <w:color w:val="000000" w:themeColor="text1"/>
              </w:rPr>
            </w:pPr>
          </w:p>
        </w:tc>
        <w:tc>
          <w:tcPr>
            <w:tcW w:w="9085" w:type="dxa"/>
            <w:gridSpan w:val="3"/>
          </w:tcPr>
          <w:p w:rsidR="00D06EA7" w:rsidRPr="003F0C16" w:rsidRDefault="00D06EA7" w:rsidP="00FE3152">
            <w:pPr>
              <w:pStyle w:val="ConsPlusNormal"/>
              <w:outlineLvl w:val="1"/>
              <w:rPr>
                <w:rFonts w:ascii="Times New Roman" w:hAnsi="Times New Roman" w:cs="Times New Roman"/>
                <w:color w:val="000000" w:themeColor="text1"/>
              </w:rPr>
            </w:pPr>
            <w:r w:rsidRPr="003F0C16">
              <w:rPr>
                <w:rFonts w:ascii="Times New Roman" w:hAnsi="Times New Roman" w:cs="Times New Roman"/>
                <w:color w:val="000000" w:themeColor="text1"/>
              </w:rPr>
              <w:t>VI. Совершенствование мер по противодействию коррупции при осуществлении закупок товаров, работ, услуг для обеспечения муниципальных нужд, закупок, осуществляемых отдельными видами юридических лиц, а также при распоряжении муниципальным имуществом</w:t>
            </w:r>
          </w:p>
        </w:tc>
        <w:tc>
          <w:tcPr>
            <w:tcW w:w="4111" w:type="dxa"/>
          </w:tcPr>
          <w:p w:rsidR="00D06EA7" w:rsidRPr="003F0C16" w:rsidRDefault="00D06EA7" w:rsidP="00FE3152">
            <w:pPr>
              <w:pStyle w:val="ConsPlusNormal"/>
              <w:outlineLvl w:val="1"/>
              <w:rPr>
                <w:rFonts w:ascii="Times New Roman" w:hAnsi="Times New Roman" w:cs="Times New Roman"/>
                <w:color w:val="000000" w:themeColor="text1"/>
              </w:rPr>
            </w:pPr>
          </w:p>
        </w:tc>
      </w:tr>
      <w:tr w:rsidR="003F0C16" w:rsidRPr="003F0C16" w:rsidTr="00CC19A8">
        <w:tc>
          <w:tcPr>
            <w:tcW w:w="691"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23</w:t>
            </w:r>
          </w:p>
        </w:tc>
        <w:tc>
          <w:tcPr>
            <w:tcW w:w="4124" w:type="dxa"/>
          </w:tcPr>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Организация работы по анализу информации о нарушениях, допущенных при исполнении муниципальных контрактов, заключенных муниципальными заказчиками в рамках реализации национальных и федеральных проектов, и выработке мер, направленных на их предупреждение в дальнейшем</w:t>
            </w:r>
          </w:p>
        </w:tc>
        <w:tc>
          <w:tcPr>
            <w:tcW w:w="2835"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Контрольное управление</w:t>
            </w:r>
          </w:p>
        </w:tc>
        <w:tc>
          <w:tcPr>
            <w:tcW w:w="2126"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Постоянно</w:t>
            </w:r>
          </w:p>
        </w:tc>
        <w:tc>
          <w:tcPr>
            <w:tcW w:w="4111" w:type="dxa"/>
          </w:tcPr>
          <w:p w:rsidR="00D06EA7" w:rsidRPr="003F0C16" w:rsidRDefault="00F6184E"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Работа по анализу информации о нарушениях, допущенных при исполнении муниципальных контрактов, заключенных муниципальными заказчиками в рамках реализации национальных и федеральных проектов, и выработке мер, направленных на их предупреждение в дальнейшем, проводится постоянно в ходе контрольных мероприятий при осуществлении полномочий по внутреннему муниципальному финансовому контролю.</w:t>
            </w:r>
          </w:p>
        </w:tc>
      </w:tr>
      <w:tr w:rsidR="003F0C16" w:rsidRPr="003F0C16" w:rsidTr="00CC19A8">
        <w:tc>
          <w:tcPr>
            <w:tcW w:w="691"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24</w:t>
            </w:r>
          </w:p>
        </w:tc>
        <w:tc>
          <w:tcPr>
            <w:tcW w:w="4124" w:type="dxa"/>
          </w:tcPr>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Координация деятельности муниципальных заказчиков Администрации, муниципальных бюджетных учреждений Городского округа Подольск в части применения технологии «Умный контракт» в </w:t>
            </w:r>
            <w:r w:rsidRPr="003F0C16">
              <w:rPr>
                <w:rFonts w:ascii="Times New Roman" w:hAnsi="Times New Roman" w:cs="Times New Roman"/>
                <w:color w:val="000000" w:themeColor="text1"/>
              </w:rPr>
              <w:lastRenderedPageBreak/>
              <w:t>подсистеме Портал исполнения контрактов Единой автоматизированной системы управления закупками Московской области при заключении муниципальных контрактов</w:t>
            </w:r>
          </w:p>
        </w:tc>
        <w:tc>
          <w:tcPr>
            <w:tcW w:w="2835"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lastRenderedPageBreak/>
              <w:t xml:space="preserve">Управление по экономике и конкурентной политике, </w:t>
            </w:r>
          </w:p>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МКУ «Центр торгов» </w:t>
            </w:r>
          </w:p>
        </w:tc>
        <w:tc>
          <w:tcPr>
            <w:tcW w:w="2126"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Постоянно</w:t>
            </w:r>
          </w:p>
        </w:tc>
        <w:tc>
          <w:tcPr>
            <w:tcW w:w="4111" w:type="dxa"/>
          </w:tcPr>
          <w:p w:rsidR="00F6184E" w:rsidRPr="003F0C16" w:rsidRDefault="00F6184E"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Ежедневный мониторинг применения заказчиками технологии «Умный контракт» при заключении контрактов.</w:t>
            </w:r>
          </w:p>
          <w:p w:rsidR="00D06EA7" w:rsidRPr="003F0C16" w:rsidRDefault="00F6184E"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Ежеквартальное информирование заместителя Главы Администрации, курирующего сферу закупок, и </w:t>
            </w:r>
            <w:r w:rsidRPr="003F0C16">
              <w:rPr>
                <w:rFonts w:ascii="Times New Roman" w:hAnsi="Times New Roman" w:cs="Times New Roman"/>
                <w:color w:val="000000" w:themeColor="text1"/>
              </w:rPr>
              <w:lastRenderedPageBreak/>
              <w:t>начальника Управления по экономике и конкурентной политике о достигнутых показателях применения технологии «Умный контракт» в подсистеме ПИК ЕАСУЗ.</w:t>
            </w:r>
          </w:p>
        </w:tc>
      </w:tr>
      <w:tr w:rsidR="003F0C16" w:rsidRPr="003F0C16" w:rsidTr="00CC19A8">
        <w:tc>
          <w:tcPr>
            <w:tcW w:w="691"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lastRenderedPageBreak/>
              <w:t>25</w:t>
            </w:r>
          </w:p>
        </w:tc>
        <w:tc>
          <w:tcPr>
            <w:tcW w:w="4124" w:type="dxa"/>
          </w:tcPr>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Координация внедрения риск-ориентированного подхода при планировании проверок в рамках контроля в сфере закупок муниципального образования «Городской округ Подольск Московской области»</w:t>
            </w:r>
          </w:p>
        </w:tc>
        <w:tc>
          <w:tcPr>
            <w:tcW w:w="2835"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Контрольное управление</w:t>
            </w:r>
          </w:p>
        </w:tc>
        <w:tc>
          <w:tcPr>
            <w:tcW w:w="2126"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Постоянно</w:t>
            </w:r>
          </w:p>
        </w:tc>
        <w:tc>
          <w:tcPr>
            <w:tcW w:w="4111" w:type="dxa"/>
          </w:tcPr>
          <w:p w:rsidR="00D06EA7" w:rsidRPr="003F0C16" w:rsidRDefault="00F6184E"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С 2023 года план проверок формируется на основании риск-ориентированного планирования проверок в сфере закупок в автоматизированной информационной системе обеспечения деятельности Главного контрольного управления Московской области (АИС ГКУ МО) при методическом сопровождении Главного контрольного управления Московской области</w:t>
            </w:r>
          </w:p>
        </w:tc>
      </w:tr>
      <w:tr w:rsidR="003F0C16" w:rsidRPr="003F0C16" w:rsidTr="00CC19A8">
        <w:tc>
          <w:tcPr>
            <w:tcW w:w="691"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26</w:t>
            </w:r>
          </w:p>
        </w:tc>
        <w:tc>
          <w:tcPr>
            <w:tcW w:w="4124" w:type="dxa"/>
          </w:tcPr>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Направление в Управление делами информации о выявлении признаков совершения коррупционных правонарушений, полученной в ходе проведения контрольных мероприятий в рамках осуществления контроля за соблюдением законодательства Российской Федерации о контрактной системе при осуществлении закупок для обеспечения муниципальных нужд муниципального образования «Городской округ Подольск Московской области» и внутреннего муниципального финансового контроля</w:t>
            </w:r>
          </w:p>
        </w:tc>
        <w:tc>
          <w:tcPr>
            <w:tcW w:w="2835"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Контрольное управление </w:t>
            </w:r>
          </w:p>
          <w:p w:rsidR="00D06EA7" w:rsidRPr="003F0C16" w:rsidRDefault="00D06EA7" w:rsidP="004A4506">
            <w:pPr>
              <w:pStyle w:val="ConsPlusNormal"/>
              <w:rPr>
                <w:rFonts w:ascii="Times New Roman" w:hAnsi="Times New Roman" w:cs="Times New Roman"/>
                <w:color w:val="000000" w:themeColor="text1"/>
              </w:rPr>
            </w:pPr>
          </w:p>
        </w:tc>
        <w:tc>
          <w:tcPr>
            <w:tcW w:w="2126"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Постоянно</w:t>
            </w:r>
          </w:p>
        </w:tc>
        <w:tc>
          <w:tcPr>
            <w:tcW w:w="4111" w:type="dxa"/>
          </w:tcPr>
          <w:p w:rsidR="00D06EA7" w:rsidRPr="003F0C16" w:rsidRDefault="00F6184E"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При проведении контрольных мероприятий в рамках осуществления контроля за соблюдением законодательства Российской Федерации о контрактной системе при осуществлении закупок для обеспечения муниципальных нужд муниципального образования Городской округ Подольск Московской области и внутреннего муниципального финансового контроля признаков совершения коррупционных правонарушений не выявлено</w:t>
            </w:r>
          </w:p>
        </w:tc>
      </w:tr>
      <w:tr w:rsidR="003F0C16" w:rsidRPr="003F0C16" w:rsidTr="00CC19A8">
        <w:tc>
          <w:tcPr>
            <w:tcW w:w="691"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27</w:t>
            </w:r>
          </w:p>
        </w:tc>
        <w:tc>
          <w:tcPr>
            <w:tcW w:w="4124" w:type="dxa"/>
          </w:tcPr>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Контроль за сохранностью и использованием по назначению собственности Городского округа Подольск (далее – Городской округ). Подготовка предложений по </w:t>
            </w:r>
            <w:r w:rsidRPr="003F0C16">
              <w:rPr>
                <w:rFonts w:ascii="Times New Roman" w:hAnsi="Times New Roman" w:cs="Times New Roman"/>
                <w:color w:val="000000" w:themeColor="text1"/>
              </w:rPr>
              <w:lastRenderedPageBreak/>
              <w:t>совершенствованию системы учета имущества, находящегося в собственности Городского округа</w:t>
            </w:r>
          </w:p>
        </w:tc>
        <w:tc>
          <w:tcPr>
            <w:tcW w:w="2835"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lastRenderedPageBreak/>
              <w:t>Комитет имущественных и земельных отношений</w:t>
            </w:r>
          </w:p>
        </w:tc>
        <w:tc>
          <w:tcPr>
            <w:tcW w:w="2126"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Постоянно</w:t>
            </w:r>
          </w:p>
        </w:tc>
        <w:tc>
          <w:tcPr>
            <w:tcW w:w="4111" w:type="dxa"/>
          </w:tcPr>
          <w:p w:rsidR="00EF6C21" w:rsidRPr="003F0C16" w:rsidRDefault="00EF6C21"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Организация мероприятий по определению целевого использования имущества (выездные комиссии, проверки); вовлечение в хозяйственный оборот неиспользуемого имущества </w:t>
            </w:r>
            <w:r w:rsidRPr="003F0C16">
              <w:rPr>
                <w:rFonts w:ascii="Times New Roman" w:hAnsi="Times New Roman" w:cs="Times New Roman"/>
                <w:color w:val="000000" w:themeColor="text1"/>
              </w:rPr>
              <w:lastRenderedPageBreak/>
              <w:t>(аукционы на право аренды, приватизация имущества, предоставление в аренду и безвозмездное пользование имущества).</w:t>
            </w:r>
          </w:p>
          <w:p w:rsidR="00D06EA7" w:rsidRPr="003F0C16" w:rsidRDefault="00EF6C21"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Постоянное совершенствование систем учета и мониторинга использования муниципального имущества (электронные базы, реестры)</w:t>
            </w:r>
          </w:p>
        </w:tc>
      </w:tr>
      <w:tr w:rsidR="003F0C16" w:rsidRPr="003F0C16" w:rsidTr="00CC19A8">
        <w:tc>
          <w:tcPr>
            <w:tcW w:w="691"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lastRenderedPageBreak/>
              <w:t>28</w:t>
            </w:r>
          </w:p>
        </w:tc>
        <w:tc>
          <w:tcPr>
            <w:tcW w:w="4124" w:type="dxa"/>
          </w:tcPr>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Координация действий представителей органов Администрации в органах управления хозяйственных обществ и иных организаций, акции (доли, паи) которых находятся в собственности Городского округа, согласование в письменной форме их позиций в соответствии с законодательством Московской области, осуществление контроля за их деятельностью</w:t>
            </w:r>
          </w:p>
        </w:tc>
        <w:tc>
          <w:tcPr>
            <w:tcW w:w="2835"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имущественных и земельных отношений</w:t>
            </w:r>
          </w:p>
        </w:tc>
        <w:tc>
          <w:tcPr>
            <w:tcW w:w="2126"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Постоянно</w:t>
            </w:r>
          </w:p>
        </w:tc>
        <w:tc>
          <w:tcPr>
            <w:tcW w:w="4111" w:type="dxa"/>
          </w:tcPr>
          <w:p w:rsidR="00D06EA7" w:rsidRPr="003F0C16" w:rsidRDefault="00EF6C21"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Совершенствование систем учета и мониторинга использования муниципального имущества; организация мероприятий по определению целевого назначения имущества; вовлечение в хозяйственный оборот неиспользуемого имущества; систематизация электронного учета муниципального имущества (право на участие в управлении делами Общества, право на получение информации о деятельности Общества, право на участие в распределении прибыли, право на обжалование соответствующих решений органов управления, право на обращение в суд с требованием о возмещении убытков, об оспаривании сделок и др.)</w:t>
            </w:r>
          </w:p>
        </w:tc>
      </w:tr>
      <w:tr w:rsidR="003F0C16" w:rsidRPr="003F0C16" w:rsidTr="00CC19A8">
        <w:tc>
          <w:tcPr>
            <w:tcW w:w="691"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29</w:t>
            </w:r>
          </w:p>
        </w:tc>
        <w:tc>
          <w:tcPr>
            <w:tcW w:w="4124" w:type="dxa"/>
          </w:tcPr>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Анализ процессов управления и распоряжения имуществом Городского округа Подольск</w:t>
            </w:r>
          </w:p>
        </w:tc>
        <w:tc>
          <w:tcPr>
            <w:tcW w:w="2835"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имущественных и земельных отношений</w:t>
            </w:r>
          </w:p>
        </w:tc>
        <w:tc>
          <w:tcPr>
            <w:tcW w:w="2126"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Постоянно</w:t>
            </w:r>
          </w:p>
        </w:tc>
        <w:tc>
          <w:tcPr>
            <w:tcW w:w="4111" w:type="dxa"/>
          </w:tcPr>
          <w:p w:rsidR="00D06EA7" w:rsidRPr="003F0C16" w:rsidRDefault="00EF6C21"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Анализ процессов управления и распоряжения имуществом Городского округа осуществляется ведением реестров имущества (принятие решения о сдаче в аренду, пользование или приватизации имущества), учетом бесхозяйного имущества, подготовкой документов для принятия в муниципальную собственность.</w:t>
            </w:r>
          </w:p>
        </w:tc>
      </w:tr>
      <w:tr w:rsidR="003F0C16" w:rsidRPr="003F0C16" w:rsidTr="00CC19A8">
        <w:tc>
          <w:tcPr>
            <w:tcW w:w="691" w:type="dxa"/>
          </w:tcPr>
          <w:p w:rsidR="00D06EA7" w:rsidRPr="003F0C16" w:rsidRDefault="00D06EA7" w:rsidP="004A4506">
            <w:pPr>
              <w:pStyle w:val="ConsPlusNormal"/>
              <w:rPr>
                <w:rFonts w:ascii="Times New Roman" w:hAnsi="Times New Roman" w:cs="Times New Roman"/>
                <w:color w:val="000000" w:themeColor="text1"/>
              </w:rPr>
            </w:pPr>
          </w:p>
        </w:tc>
        <w:tc>
          <w:tcPr>
            <w:tcW w:w="9085" w:type="dxa"/>
            <w:gridSpan w:val="3"/>
          </w:tcPr>
          <w:p w:rsidR="00D06EA7" w:rsidRPr="003F0C16" w:rsidRDefault="00D06EA7" w:rsidP="00FE3152">
            <w:pPr>
              <w:pStyle w:val="ConsPlusNormal"/>
              <w:outlineLvl w:val="1"/>
              <w:rPr>
                <w:rFonts w:ascii="Times New Roman" w:hAnsi="Times New Roman" w:cs="Times New Roman"/>
                <w:color w:val="000000" w:themeColor="text1"/>
              </w:rPr>
            </w:pPr>
            <w:r w:rsidRPr="003F0C16">
              <w:rPr>
                <w:rFonts w:ascii="Times New Roman" w:hAnsi="Times New Roman" w:cs="Times New Roman"/>
                <w:color w:val="000000" w:themeColor="text1"/>
              </w:rPr>
              <w:t>VII. Реализация мер по повышению эффективности антикоррупционной экспертизы нормативных правовых актов и проектов нормативных правовых актов</w:t>
            </w:r>
          </w:p>
        </w:tc>
        <w:tc>
          <w:tcPr>
            <w:tcW w:w="4111" w:type="dxa"/>
          </w:tcPr>
          <w:p w:rsidR="00D06EA7" w:rsidRPr="003F0C16" w:rsidRDefault="00D06EA7" w:rsidP="00FE3152">
            <w:pPr>
              <w:pStyle w:val="ConsPlusNormal"/>
              <w:outlineLvl w:val="1"/>
              <w:rPr>
                <w:rFonts w:ascii="Times New Roman" w:hAnsi="Times New Roman" w:cs="Times New Roman"/>
                <w:color w:val="000000" w:themeColor="text1"/>
              </w:rPr>
            </w:pPr>
          </w:p>
        </w:tc>
      </w:tr>
      <w:tr w:rsidR="003F0C16" w:rsidRPr="003F0C16" w:rsidTr="00CC19A8">
        <w:tc>
          <w:tcPr>
            <w:tcW w:w="691"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30</w:t>
            </w:r>
          </w:p>
        </w:tc>
        <w:tc>
          <w:tcPr>
            <w:tcW w:w="4124" w:type="dxa"/>
          </w:tcPr>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Проведение антикоррупционной экспертизы проектов нормативных правовых актов Главы Городского округа, Администрации, Совета депутатов Городского округа </w:t>
            </w:r>
          </w:p>
        </w:tc>
        <w:tc>
          <w:tcPr>
            <w:tcW w:w="2835"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Правовое управление</w:t>
            </w:r>
          </w:p>
        </w:tc>
        <w:tc>
          <w:tcPr>
            <w:tcW w:w="2126"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Постоянно</w:t>
            </w:r>
          </w:p>
        </w:tc>
        <w:tc>
          <w:tcPr>
            <w:tcW w:w="4111" w:type="dxa"/>
          </w:tcPr>
          <w:p w:rsidR="00D30580" w:rsidRPr="003F0C16" w:rsidRDefault="00D30580"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На 01.12.2025 проведена антикоррупционная экспертиза</w:t>
            </w:r>
            <w:r w:rsidR="00CE01EE" w:rsidRPr="003F0C16">
              <w:rPr>
                <w:rFonts w:ascii="Times New Roman" w:hAnsi="Times New Roman" w:cs="Times New Roman"/>
                <w:color w:val="000000" w:themeColor="text1"/>
                <w:shd w:val="clear" w:color="auto" w:fill="FFFFFF" w:themeFill="background1"/>
              </w:rPr>
              <w:t xml:space="preserve"> 199</w:t>
            </w:r>
            <w:r w:rsidRPr="003F0C16">
              <w:rPr>
                <w:rFonts w:ascii="Times New Roman" w:hAnsi="Times New Roman" w:cs="Times New Roman"/>
                <w:color w:val="000000" w:themeColor="text1"/>
              </w:rPr>
              <w:t xml:space="preserve"> проектов постановлений Администрации и Главы Городского округа Подольск.</w:t>
            </w:r>
          </w:p>
          <w:p w:rsidR="00D06EA7" w:rsidRPr="003F0C16" w:rsidRDefault="00D30580" w:rsidP="00CE01EE">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Проведена антикоррупционная экспертиза </w:t>
            </w:r>
            <w:r w:rsidR="00CE01EE" w:rsidRPr="003F0C16">
              <w:rPr>
                <w:rFonts w:ascii="Times New Roman" w:hAnsi="Times New Roman" w:cs="Times New Roman"/>
                <w:color w:val="000000" w:themeColor="text1"/>
              </w:rPr>
              <w:t xml:space="preserve">48 </w:t>
            </w:r>
            <w:r w:rsidRPr="003F0C16">
              <w:rPr>
                <w:rFonts w:ascii="Times New Roman" w:hAnsi="Times New Roman" w:cs="Times New Roman"/>
                <w:color w:val="000000" w:themeColor="text1"/>
              </w:rPr>
              <w:t>проектов решений Совета депутатов Городского округа Подольск.</w:t>
            </w:r>
          </w:p>
        </w:tc>
      </w:tr>
      <w:tr w:rsidR="003F0C16" w:rsidRPr="003F0C16" w:rsidTr="00CC19A8">
        <w:tc>
          <w:tcPr>
            <w:tcW w:w="691"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31</w:t>
            </w:r>
          </w:p>
        </w:tc>
        <w:tc>
          <w:tcPr>
            <w:tcW w:w="4124" w:type="dxa"/>
          </w:tcPr>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Повышение квалификации должностных лиц, уполномоченных на проведение антикоррупционной экспертизы нормативных правовых актов и их проектов </w:t>
            </w:r>
          </w:p>
        </w:tc>
        <w:tc>
          <w:tcPr>
            <w:tcW w:w="2835"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Управление делами</w:t>
            </w:r>
          </w:p>
        </w:tc>
        <w:tc>
          <w:tcPr>
            <w:tcW w:w="2126"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Постоянно</w:t>
            </w:r>
          </w:p>
        </w:tc>
        <w:tc>
          <w:tcPr>
            <w:tcW w:w="4111" w:type="dxa"/>
          </w:tcPr>
          <w:p w:rsidR="00D06EA7" w:rsidRPr="003F0C16" w:rsidRDefault="00D30580"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Повышение квалификации по программе «Противодействие коррупции в сфере государственного и муниципального управления» муниципальные служащие, уполномоченные на проведение антикоррупционной экспертизы нормативных правовых актов и их проектов не проходили.</w:t>
            </w:r>
          </w:p>
        </w:tc>
      </w:tr>
      <w:tr w:rsidR="003F0C16" w:rsidRPr="003F0C16" w:rsidTr="00CC19A8">
        <w:tc>
          <w:tcPr>
            <w:tcW w:w="691" w:type="dxa"/>
          </w:tcPr>
          <w:p w:rsidR="00D06EA7" w:rsidRPr="003F0C16" w:rsidRDefault="00D06EA7" w:rsidP="004A4506">
            <w:pPr>
              <w:pStyle w:val="ConsPlusNormal"/>
              <w:rPr>
                <w:rFonts w:ascii="Times New Roman" w:hAnsi="Times New Roman" w:cs="Times New Roman"/>
                <w:color w:val="000000" w:themeColor="text1"/>
              </w:rPr>
            </w:pPr>
          </w:p>
        </w:tc>
        <w:tc>
          <w:tcPr>
            <w:tcW w:w="9085" w:type="dxa"/>
            <w:gridSpan w:val="3"/>
          </w:tcPr>
          <w:p w:rsidR="00D06EA7" w:rsidRPr="003F0C16" w:rsidRDefault="00D06EA7" w:rsidP="00FE3152">
            <w:pPr>
              <w:pStyle w:val="ConsPlusNormal"/>
              <w:outlineLvl w:val="1"/>
              <w:rPr>
                <w:rFonts w:ascii="Times New Roman" w:hAnsi="Times New Roman" w:cs="Times New Roman"/>
                <w:color w:val="000000" w:themeColor="text1"/>
              </w:rPr>
            </w:pPr>
            <w:r w:rsidRPr="003F0C16">
              <w:rPr>
                <w:rFonts w:ascii="Times New Roman" w:hAnsi="Times New Roman" w:cs="Times New Roman"/>
                <w:color w:val="000000" w:themeColor="text1"/>
              </w:rPr>
              <w:t>VIII. Повышение эффективности образовательных и иных мероприятий, направленных на антикоррупционное просвещение и популяризацию в обществе антикоррупционных стандартов</w:t>
            </w:r>
          </w:p>
        </w:tc>
        <w:tc>
          <w:tcPr>
            <w:tcW w:w="4111" w:type="dxa"/>
          </w:tcPr>
          <w:p w:rsidR="00D06EA7" w:rsidRPr="003F0C16" w:rsidRDefault="00D06EA7" w:rsidP="00FE3152">
            <w:pPr>
              <w:pStyle w:val="ConsPlusNormal"/>
              <w:outlineLvl w:val="1"/>
              <w:rPr>
                <w:rFonts w:ascii="Times New Roman" w:hAnsi="Times New Roman" w:cs="Times New Roman"/>
                <w:color w:val="000000" w:themeColor="text1"/>
              </w:rPr>
            </w:pPr>
          </w:p>
        </w:tc>
      </w:tr>
      <w:tr w:rsidR="003F0C16" w:rsidRPr="003F0C16" w:rsidTr="00CC19A8">
        <w:tc>
          <w:tcPr>
            <w:tcW w:w="691" w:type="dxa"/>
            <w:tcBorders>
              <w:bottom w:val="nil"/>
            </w:tcBorders>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32</w:t>
            </w:r>
          </w:p>
        </w:tc>
        <w:tc>
          <w:tcPr>
            <w:tcW w:w="4124" w:type="dxa"/>
            <w:tcBorders>
              <w:bottom w:val="nil"/>
            </w:tcBorders>
          </w:tcPr>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Организация и проведение семинаров, совещаний с должными лицами, ответственными за противодействие коррупции и иных правонарушений, органов Администрации Городского округа Подольск, с руководителями муниципальных учреждений (предприятий) Городского округа Подольск по вопросам исполнения законодательства Российской Федерации по противодействию коррупции</w:t>
            </w:r>
          </w:p>
        </w:tc>
        <w:tc>
          <w:tcPr>
            <w:tcW w:w="2835" w:type="dxa"/>
            <w:tcBorders>
              <w:bottom w:val="nil"/>
            </w:tcBorders>
          </w:tcPr>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Управление делами</w:t>
            </w:r>
          </w:p>
        </w:tc>
        <w:tc>
          <w:tcPr>
            <w:tcW w:w="2126" w:type="dxa"/>
            <w:tcBorders>
              <w:bottom w:val="nil"/>
            </w:tcBorders>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Постоянно</w:t>
            </w:r>
          </w:p>
        </w:tc>
        <w:tc>
          <w:tcPr>
            <w:tcW w:w="4111" w:type="dxa"/>
            <w:tcBorders>
              <w:bottom w:val="nil"/>
            </w:tcBorders>
          </w:tcPr>
          <w:p w:rsidR="00C32E0D" w:rsidRPr="003F0C16" w:rsidRDefault="00C32E0D" w:rsidP="00C32E0D">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Было проведено 4 совещания с должными лицами, ответственными за противодействие коррупции и иных правонарушений;</w:t>
            </w:r>
          </w:p>
          <w:p w:rsidR="00D06EA7" w:rsidRPr="003F0C16" w:rsidRDefault="00C32E0D" w:rsidP="00C32E0D">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2 совещания с руководителями муниципальных учреждений (предприятий) Городского округа Подольск по вопросам исполнения законодательства Российской Федерации по противодействию коррупции</w:t>
            </w:r>
          </w:p>
        </w:tc>
      </w:tr>
      <w:tr w:rsidR="003F0C16" w:rsidRPr="003F0C16" w:rsidTr="00CC19A8">
        <w:tc>
          <w:tcPr>
            <w:tcW w:w="691" w:type="dxa"/>
            <w:tcBorders>
              <w:bottom w:val="nil"/>
            </w:tcBorders>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33</w:t>
            </w:r>
          </w:p>
        </w:tc>
        <w:tc>
          <w:tcPr>
            <w:tcW w:w="4124" w:type="dxa"/>
            <w:tcBorders>
              <w:bottom w:val="nil"/>
            </w:tcBorders>
          </w:tcPr>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Антикоррупционное образование и антикоррупционное просвещение в ходе </w:t>
            </w:r>
            <w:r w:rsidRPr="003F0C16">
              <w:rPr>
                <w:rFonts w:ascii="Times New Roman" w:hAnsi="Times New Roman" w:cs="Times New Roman"/>
                <w:color w:val="000000" w:themeColor="text1"/>
              </w:rPr>
              <w:lastRenderedPageBreak/>
              <w:t>реализации программ (планов) органов Администрации в сфере развития правовой грамотности и правосознания граждан</w:t>
            </w:r>
          </w:p>
        </w:tc>
        <w:tc>
          <w:tcPr>
            <w:tcW w:w="2835" w:type="dxa"/>
            <w:tcBorders>
              <w:bottom w:val="nil"/>
            </w:tcBorders>
          </w:tcPr>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lastRenderedPageBreak/>
              <w:t>Управление делами</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имущественных и </w:t>
            </w:r>
            <w:r w:rsidRPr="003F0C16">
              <w:rPr>
                <w:rFonts w:ascii="Times New Roman" w:hAnsi="Times New Roman" w:cs="Times New Roman"/>
                <w:color w:val="000000" w:themeColor="text1"/>
              </w:rPr>
              <w:lastRenderedPageBreak/>
              <w:t>земельных отношений</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делам молодежи</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благоустройству и дорожному хозяйству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жилищно-коммунальному хозяйству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культуре и туризму</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образованию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строительству и архитектуре</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физической культуре и спорту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финансам и налоговой политике</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комплексного развития инженерной инфраструктуры</w:t>
            </w:r>
          </w:p>
        </w:tc>
        <w:tc>
          <w:tcPr>
            <w:tcW w:w="2126" w:type="dxa"/>
            <w:tcBorders>
              <w:bottom w:val="nil"/>
            </w:tcBorders>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lastRenderedPageBreak/>
              <w:t>Постоянно</w:t>
            </w:r>
          </w:p>
        </w:tc>
        <w:tc>
          <w:tcPr>
            <w:tcW w:w="4111" w:type="dxa"/>
            <w:tcBorders>
              <w:bottom w:val="nil"/>
            </w:tcBorders>
          </w:tcPr>
          <w:p w:rsidR="00D06EA7" w:rsidRPr="003F0C16" w:rsidRDefault="00D30580"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В целях образования и антикоррупционного просвещения в </w:t>
            </w:r>
            <w:r w:rsidRPr="003F0C16">
              <w:rPr>
                <w:rFonts w:ascii="Times New Roman" w:hAnsi="Times New Roman" w:cs="Times New Roman"/>
                <w:color w:val="000000" w:themeColor="text1"/>
              </w:rPr>
              <w:lastRenderedPageBreak/>
              <w:t>сфере развития правовой грамотности и правосознания граждан на официальном сайте Администрации Городского округа Подольск размещаются методические материалы, памятки, инструкции.</w:t>
            </w:r>
          </w:p>
        </w:tc>
      </w:tr>
      <w:tr w:rsidR="003F0C16" w:rsidRPr="003F0C16" w:rsidTr="00CC19A8">
        <w:tc>
          <w:tcPr>
            <w:tcW w:w="691"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lastRenderedPageBreak/>
              <w:t>34</w:t>
            </w:r>
          </w:p>
        </w:tc>
        <w:tc>
          <w:tcPr>
            <w:tcW w:w="4124" w:type="dxa"/>
            <w:tcBorders>
              <w:bottom w:val="nil"/>
            </w:tcBorders>
          </w:tcPr>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Проведение мониторинга результатов внедрения в процесс обучения элементов, дополняющих примерные основные образовательные программы начального общего, основного общего и среднего общего образования положениями, связанными с соблюдением системы запретов, ограничений и обязанностей, установленных в целях противодействия коррупции (далее - антикоррупционные стандарты), формированием антикоррупционного мировоззрения и повышением общего уровня правосознания и правовой культуры граждан</w:t>
            </w:r>
          </w:p>
        </w:tc>
        <w:tc>
          <w:tcPr>
            <w:tcW w:w="2835" w:type="dxa"/>
            <w:tcBorders>
              <w:bottom w:val="nil"/>
            </w:tcBorders>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образованию</w:t>
            </w:r>
          </w:p>
        </w:tc>
        <w:tc>
          <w:tcPr>
            <w:tcW w:w="2126" w:type="dxa"/>
            <w:tcBorders>
              <w:bottom w:val="nil"/>
            </w:tcBorders>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Постоянно</w:t>
            </w:r>
          </w:p>
        </w:tc>
        <w:tc>
          <w:tcPr>
            <w:tcW w:w="4111" w:type="dxa"/>
            <w:tcBorders>
              <w:bottom w:val="nil"/>
            </w:tcBorders>
          </w:tcPr>
          <w:p w:rsidR="00D30580" w:rsidRPr="003F0C16" w:rsidRDefault="00D30580"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Руководителями подведомственных образовательных учреждений на постоянной основе проводится разъяснительная работа с педагогическими коллективами об исполнении мероприятия Плана противодействия коррупции.</w:t>
            </w:r>
          </w:p>
          <w:p w:rsidR="00D06EA7" w:rsidRPr="003F0C16" w:rsidRDefault="00D30580"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В подведомственных образовательных организациях в процесс обучения внедрены элементы, связанные с повышением общего уровня правосознания и правовой культуры граждан, в рамках внеурочной деятельности, при проведении воспитательных мероприятий</w:t>
            </w:r>
          </w:p>
        </w:tc>
      </w:tr>
      <w:tr w:rsidR="003F0C16" w:rsidRPr="003F0C16" w:rsidTr="00CC19A8">
        <w:tc>
          <w:tcPr>
            <w:tcW w:w="691"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35</w:t>
            </w:r>
          </w:p>
        </w:tc>
        <w:tc>
          <w:tcPr>
            <w:tcW w:w="4124" w:type="dxa"/>
            <w:tcBorders>
              <w:bottom w:val="nil"/>
            </w:tcBorders>
          </w:tcPr>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Организация проведения «прямых линий» с гражданами по вопросам </w:t>
            </w:r>
            <w:r w:rsidRPr="003F0C16">
              <w:rPr>
                <w:rFonts w:ascii="Times New Roman" w:hAnsi="Times New Roman" w:cs="Times New Roman"/>
                <w:color w:val="000000" w:themeColor="text1"/>
              </w:rPr>
              <w:lastRenderedPageBreak/>
              <w:t>антикоррупционного просвещения, отнесенным к сфере деятельности органов Администрации</w:t>
            </w:r>
          </w:p>
        </w:tc>
        <w:tc>
          <w:tcPr>
            <w:tcW w:w="2835" w:type="dxa"/>
            <w:tcBorders>
              <w:bottom w:val="nil"/>
            </w:tcBorders>
          </w:tcPr>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lastRenderedPageBreak/>
              <w:t>Управление делами</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имущественных и </w:t>
            </w:r>
            <w:r w:rsidRPr="003F0C16">
              <w:rPr>
                <w:rFonts w:ascii="Times New Roman" w:hAnsi="Times New Roman" w:cs="Times New Roman"/>
                <w:color w:val="000000" w:themeColor="text1"/>
              </w:rPr>
              <w:lastRenderedPageBreak/>
              <w:t>земельных отношений</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делам молодежи</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благоустройству и дорожному хозяйству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жилищно-коммунальному хозяйству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культуре и туризму</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образованию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строительству и архитектуре</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физической культуре и спорту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финансам и налоговой политике</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комплексного развития инженерной инфраструктуры</w:t>
            </w:r>
          </w:p>
        </w:tc>
        <w:tc>
          <w:tcPr>
            <w:tcW w:w="2126" w:type="dxa"/>
            <w:tcBorders>
              <w:bottom w:val="nil"/>
            </w:tcBorders>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lastRenderedPageBreak/>
              <w:t>Постоянно</w:t>
            </w:r>
          </w:p>
        </w:tc>
        <w:tc>
          <w:tcPr>
            <w:tcW w:w="4111" w:type="dxa"/>
            <w:tcBorders>
              <w:bottom w:val="nil"/>
            </w:tcBorders>
          </w:tcPr>
          <w:p w:rsidR="00D06EA7" w:rsidRPr="003F0C16" w:rsidRDefault="002C4EA2"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Проведения «прямых линий» с гражданами по вопросам </w:t>
            </w:r>
            <w:r w:rsidRPr="003F0C16">
              <w:rPr>
                <w:rFonts w:ascii="Times New Roman" w:hAnsi="Times New Roman" w:cs="Times New Roman"/>
                <w:color w:val="000000" w:themeColor="text1"/>
              </w:rPr>
              <w:lastRenderedPageBreak/>
              <w:t>антикоррупционного просвещения, отнесенным к сфере деятельности органов Администрации проводится на личном приеме ответственных должностных лиц органов Администрации.</w:t>
            </w:r>
          </w:p>
        </w:tc>
      </w:tr>
      <w:tr w:rsidR="003F0C16" w:rsidRPr="003F0C16" w:rsidTr="00CC19A8">
        <w:tc>
          <w:tcPr>
            <w:tcW w:w="691"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lastRenderedPageBreak/>
              <w:t>36</w:t>
            </w:r>
          </w:p>
        </w:tc>
        <w:tc>
          <w:tcPr>
            <w:tcW w:w="4124" w:type="dxa"/>
            <w:tcBorders>
              <w:bottom w:val="nil"/>
            </w:tcBorders>
          </w:tcPr>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Мониторинг принятых мер по созданию условий для повышения уровня правосознания граждан и популяризации антикоррупционных стандартов, основанных на знаниях общих прав и обязанностей, и выработка предложений о совершенствовании соответствующей работы</w:t>
            </w:r>
          </w:p>
        </w:tc>
        <w:tc>
          <w:tcPr>
            <w:tcW w:w="2835" w:type="dxa"/>
            <w:tcBorders>
              <w:bottom w:val="nil"/>
            </w:tcBorders>
          </w:tcPr>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Управление делами</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имущественных и земельных отношений</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делам молодежи</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благоустройству и дорожному хозяйству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жилищно-коммунальному хозяйству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культуре и туризму</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образованию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строительству и архитектуре</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физической культуре и спорту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финансам и налоговой политике</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комплексного </w:t>
            </w:r>
            <w:r w:rsidRPr="003F0C16">
              <w:rPr>
                <w:rFonts w:ascii="Times New Roman" w:hAnsi="Times New Roman" w:cs="Times New Roman"/>
                <w:color w:val="000000" w:themeColor="text1"/>
              </w:rPr>
              <w:lastRenderedPageBreak/>
              <w:t>развития инженерной инфраструктуры</w:t>
            </w:r>
          </w:p>
        </w:tc>
        <w:tc>
          <w:tcPr>
            <w:tcW w:w="2126" w:type="dxa"/>
            <w:tcBorders>
              <w:bottom w:val="nil"/>
            </w:tcBorders>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lastRenderedPageBreak/>
              <w:t>Постоянно</w:t>
            </w:r>
          </w:p>
        </w:tc>
        <w:tc>
          <w:tcPr>
            <w:tcW w:w="4111" w:type="dxa"/>
            <w:tcBorders>
              <w:bottom w:val="nil"/>
            </w:tcBorders>
          </w:tcPr>
          <w:p w:rsidR="00C32967" w:rsidRPr="003F0C16" w:rsidRDefault="00C3296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Согласно результатам мониторинга, работа по популяризации антикоррупционных стандартах поведения, основанных на знаниях общих прав и обязанностей, ведется в органах Администрации, муниципальных учреждениях и предприятиях Городского округа.</w:t>
            </w:r>
          </w:p>
          <w:p w:rsidR="00C32967" w:rsidRPr="003F0C16" w:rsidRDefault="00C3296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Информирование проводится посредством размещения информации на официальных сайтах учреждений и предприятий, на специальных стендах.</w:t>
            </w:r>
          </w:p>
          <w:p w:rsidR="00C32967" w:rsidRPr="003F0C16" w:rsidRDefault="00C3296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В учреждениях и организациях</w:t>
            </w:r>
          </w:p>
          <w:p w:rsidR="00C32967" w:rsidRPr="003F0C16" w:rsidRDefault="00C3296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разработаны локальные документы, направленные на минимизацию наиболее распространенных коррупционных рисков.</w:t>
            </w:r>
          </w:p>
          <w:p w:rsidR="00C32967" w:rsidRPr="003F0C16" w:rsidRDefault="00C3296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Одним из основных управленческих </w:t>
            </w:r>
            <w:r w:rsidRPr="003F0C16">
              <w:rPr>
                <w:rFonts w:ascii="Times New Roman" w:hAnsi="Times New Roman" w:cs="Times New Roman"/>
                <w:color w:val="000000" w:themeColor="text1"/>
              </w:rPr>
              <w:lastRenderedPageBreak/>
              <w:t>решений, направленных на</w:t>
            </w:r>
          </w:p>
          <w:p w:rsidR="00C32967" w:rsidRPr="003F0C16" w:rsidRDefault="00C3296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совершенствование работы по созданию условий для повышения уровня правосознания граждан и популяризации антикоррупционных стандартов поведения, является организация повышения квалификации сотрудников</w:t>
            </w:r>
          </w:p>
          <w:p w:rsidR="00D06EA7" w:rsidRPr="003F0C16" w:rsidRDefault="00C3296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учреждений и предприятий</w:t>
            </w:r>
          </w:p>
        </w:tc>
      </w:tr>
      <w:tr w:rsidR="003F0C16" w:rsidRPr="003F0C16" w:rsidTr="00CC19A8">
        <w:tc>
          <w:tcPr>
            <w:tcW w:w="691"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lastRenderedPageBreak/>
              <w:t>37</w:t>
            </w:r>
          </w:p>
        </w:tc>
        <w:tc>
          <w:tcPr>
            <w:tcW w:w="4124" w:type="dxa"/>
            <w:tcBorders>
              <w:bottom w:val="single" w:sz="4" w:space="0" w:color="auto"/>
            </w:tcBorders>
          </w:tcPr>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Проведение обучающих семинаров с лицами, замещающими муниципальные должности и должности муниципальной службы, по вопросам организации деятельности в сфере профилактики коррупции</w:t>
            </w:r>
          </w:p>
        </w:tc>
        <w:tc>
          <w:tcPr>
            <w:tcW w:w="2835" w:type="dxa"/>
            <w:tcBorders>
              <w:bottom w:val="single" w:sz="4" w:space="0" w:color="auto"/>
            </w:tcBorders>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Управление делами</w:t>
            </w:r>
          </w:p>
        </w:tc>
        <w:tc>
          <w:tcPr>
            <w:tcW w:w="2126" w:type="dxa"/>
            <w:tcBorders>
              <w:bottom w:val="single" w:sz="4" w:space="0" w:color="auto"/>
            </w:tcBorders>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Постоянно</w:t>
            </w:r>
          </w:p>
        </w:tc>
        <w:tc>
          <w:tcPr>
            <w:tcW w:w="4111" w:type="dxa"/>
            <w:tcBorders>
              <w:bottom w:val="single" w:sz="4" w:space="0" w:color="auto"/>
            </w:tcBorders>
          </w:tcPr>
          <w:p w:rsidR="00D06EA7" w:rsidRPr="003F0C16" w:rsidRDefault="00C3296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С муниципальными служащими, ответственными за организацию работы в органах Администрации </w:t>
            </w:r>
            <w:r w:rsidR="002C5999" w:rsidRPr="003F0C16">
              <w:rPr>
                <w:rFonts w:ascii="Times New Roman" w:hAnsi="Times New Roman" w:cs="Times New Roman"/>
                <w:color w:val="000000" w:themeColor="text1"/>
              </w:rPr>
              <w:t xml:space="preserve">в </w:t>
            </w:r>
            <w:r w:rsidRPr="003F0C16">
              <w:rPr>
                <w:rFonts w:ascii="Times New Roman" w:hAnsi="Times New Roman" w:cs="Times New Roman"/>
                <w:color w:val="000000" w:themeColor="text1"/>
              </w:rPr>
              <w:t>сфере противодействия коррупции регулярно проводятся совещания и обучающие беседы.</w:t>
            </w:r>
          </w:p>
        </w:tc>
      </w:tr>
      <w:tr w:rsidR="003F0C16" w:rsidRPr="003F0C16" w:rsidTr="00CC19A8">
        <w:tc>
          <w:tcPr>
            <w:tcW w:w="691"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38</w:t>
            </w:r>
          </w:p>
        </w:tc>
        <w:tc>
          <w:tcPr>
            <w:tcW w:w="4124" w:type="dxa"/>
            <w:tcBorders>
              <w:bottom w:val="single" w:sz="4" w:space="0" w:color="auto"/>
            </w:tcBorders>
          </w:tcPr>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Проведение семинаров-совещаний в образовательных организациях, подведомственных Комитету по образованию, по вопросам противодействия коррупции</w:t>
            </w:r>
          </w:p>
        </w:tc>
        <w:tc>
          <w:tcPr>
            <w:tcW w:w="2835" w:type="dxa"/>
            <w:tcBorders>
              <w:bottom w:val="single" w:sz="4" w:space="0" w:color="auto"/>
            </w:tcBorders>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образованию</w:t>
            </w:r>
          </w:p>
        </w:tc>
        <w:tc>
          <w:tcPr>
            <w:tcW w:w="2126" w:type="dxa"/>
            <w:tcBorders>
              <w:bottom w:val="single" w:sz="4" w:space="0" w:color="auto"/>
            </w:tcBorders>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Постоянно</w:t>
            </w:r>
          </w:p>
        </w:tc>
        <w:tc>
          <w:tcPr>
            <w:tcW w:w="4111" w:type="dxa"/>
            <w:tcBorders>
              <w:bottom w:val="single" w:sz="4" w:space="0" w:color="auto"/>
            </w:tcBorders>
          </w:tcPr>
          <w:p w:rsidR="00D06EA7" w:rsidRPr="003F0C16" w:rsidRDefault="008B44D2"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Проведен 1</w:t>
            </w:r>
            <w:r w:rsidR="00C32967" w:rsidRPr="003F0C16">
              <w:rPr>
                <w:rFonts w:ascii="Times New Roman" w:hAnsi="Times New Roman" w:cs="Times New Roman"/>
                <w:color w:val="000000" w:themeColor="text1"/>
              </w:rPr>
              <w:t xml:space="preserve"> семинар - совещани</w:t>
            </w:r>
            <w:r w:rsidRPr="003F0C16">
              <w:rPr>
                <w:rFonts w:ascii="Times New Roman" w:hAnsi="Times New Roman" w:cs="Times New Roman"/>
                <w:color w:val="000000" w:themeColor="text1"/>
              </w:rPr>
              <w:t>е</w:t>
            </w:r>
            <w:r w:rsidR="00C32967" w:rsidRPr="003F0C16">
              <w:rPr>
                <w:rFonts w:ascii="Times New Roman" w:hAnsi="Times New Roman" w:cs="Times New Roman"/>
                <w:color w:val="000000" w:themeColor="text1"/>
              </w:rPr>
              <w:t xml:space="preserve"> по вопросам противодействия коррупции с участием руководителями подведомственных учреждений</w:t>
            </w:r>
          </w:p>
        </w:tc>
      </w:tr>
      <w:tr w:rsidR="003F0C16" w:rsidRPr="003F0C16" w:rsidTr="00CC19A8">
        <w:tblPrEx>
          <w:tblBorders>
            <w:insideH w:val="nil"/>
          </w:tblBorders>
        </w:tblPrEx>
        <w:tc>
          <w:tcPr>
            <w:tcW w:w="691" w:type="dxa"/>
            <w:tcBorders>
              <w:bottom w:val="nil"/>
            </w:tcBorders>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39</w:t>
            </w:r>
          </w:p>
        </w:tc>
        <w:tc>
          <w:tcPr>
            <w:tcW w:w="4124" w:type="dxa"/>
            <w:tcBorders>
              <w:top w:val="single" w:sz="4" w:space="0" w:color="auto"/>
              <w:bottom w:val="nil"/>
            </w:tcBorders>
          </w:tcPr>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Организация антикоррупционного просвещения на базе муниципальных библиотек Городского округа</w:t>
            </w:r>
          </w:p>
        </w:tc>
        <w:tc>
          <w:tcPr>
            <w:tcW w:w="2835" w:type="dxa"/>
            <w:tcBorders>
              <w:top w:val="single" w:sz="4" w:space="0" w:color="auto"/>
              <w:bottom w:val="nil"/>
            </w:tcBorders>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культуре и туризму</w:t>
            </w:r>
          </w:p>
        </w:tc>
        <w:tc>
          <w:tcPr>
            <w:tcW w:w="2126" w:type="dxa"/>
            <w:tcBorders>
              <w:top w:val="single" w:sz="4" w:space="0" w:color="auto"/>
              <w:bottom w:val="nil"/>
            </w:tcBorders>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Постоянно</w:t>
            </w:r>
          </w:p>
        </w:tc>
        <w:tc>
          <w:tcPr>
            <w:tcW w:w="4111" w:type="dxa"/>
            <w:tcBorders>
              <w:top w:val="single" w:sz="4" w:space="0" w:color="auto"/>
              <w:bottom w:val="nil"/>
            </w:tcBorders>
          </w:tcPr>
          <w:p w:rsidR="00FA484D" w:rsidRPr="003F0C16" w:rsidRDefault="00FA484D"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В целях предотвращения коррупционной составляющей в МУК «ЦБС г. Подольска» ежеквартально проводятся семинары - совещания с заведующими библиотек - филиалов и отделов учреждения.  Для пользователей библиотек ежемесячно в рамках проводимых мероприятий проводятся информационные часы «Вместе против коррупции», «Мир без коррупции», «Коррупции -нет», «Государство и человек: конфликт интересов». На мероприятиях читателям раздаются буклеты и листовки антикоррупционной направленности, разъясняющие правовые </w:t>
            </w:r>
            <w:r w:rsidRPr="003F0C16">
              <w:rPr>
                <w:rFonts w:ascii="Times New Roman" w:hAnsi="Times New Roman" w:cs="Times New Roman"/>
                <w:color w:val="000000" w:themeColor="text1"/>
              </w:rPr>
              <w:lastRenderedPageBreak/>
              <w:t>последствия коррупционной деятельности всех сторон участников процесса. На эти встречи приглашаются юристы, представители правоохранительных органов, психологи.</w:t>
            </w:r>
          </w:p>
          <w:p w:rsidR="00FA484D" w:rsidRPr="003F0C16" w:rsidRDefault="00FA484D"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В Центральной библиотеке, библиотеке № 28, библиотеке № 2 прошёл тематический цикл мероприятий "В жизни есть свои правила".</w:t>
            </w:r>
          </w:p>
          <w:p w:rsidR="00FA484D" w:rsidRPr="003F0C16" w:rsidRDefault="00FA484D"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На юридических консультациях, которые проходят в библиотеках, регулярно даются консультации о коррупционной составляющей тех или иных процессов и последствиях.</w:t>
            </w:r>
          </w:p>
          <w:p w:rsidR="00D06EA7" w:rsidRPr="003F0C16" w:rsidRDefault="00FA484D"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В библиотека МУК «ЦБС г. Подольска» в течение года были оформлены книжные выставки: «Власть, коррупция, честность...»; «Вместе против коррупции...», «Коррупция!  Твоё НЕТ имеет значение: Литературные герои против коррупции»; «Русская классика о взятках и казнокрадстве» и др.</w:t>
            </w:r>
          </w:p>
        </w:tc>
      </w:tr>
      <w:tr w:rsidR="003F0C16" w:rsidRPr="003F0C16" w:rsidTr="00CC19A8">
        <w:tc>
          <w:tcPr>
            <w:tcW w:w="691"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lastRenderedPageBreak/>
              <w:t>40</w:t>
            </w:r>
          </w:p>
        </w:tc>
        <w:tc>
          <w:tcPr>
            <w:tcW w:w="4124" w:type="dxa"/>
          </w:tcPr>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Организация и проведение семинаров (занятий, бесед) с лицами, замещающими должности муниципальной службы, руководителями и работниками муниципальных учреждений и предприятий Городского округа, об ответственности за совершение коррупционных правонарушений</w:t>
            </w:r>
          </w:p>
        </w:tc>
        <w:tc>
          <w:tcPr>
            <w:tcW w:w="2835" w:type="dxa"/>
          </w:tcPr>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Управление делами</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имущественных и земельных отношений</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делам молодежи</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благоустройству и дорожному хозяйству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жилищно-коммунальному хозяйству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культуре и туризму</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образованию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строительству и архитектуре</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физической </w:t>
            </w:r>
            <w:r w:rsidRPr="003F0C16">
              <w:rPr>
                <w:rFonts w:ascii="Times New Roman" w:hAnsi="Times New Roman" w:cs="Times New Roman"/>
                <w:color w:val="000000" w:themeColor="text1"/>
              </w:rPr>
              <w:lastRenderedPageBreak/>
              <w:t xml:space="preserve">культуре и спорту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финансам и налоговой политике</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комплексного развития инженерной инфраструктуры</w:t>
            </w:r>
          </w:p>
        </w:tc>
        <w:tc>
          <w:tcPr>
            <w:tcW w:w="2126"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lastRenderedPageBreak/>
              <w:t>Постоянно</w:t>
            </w:r>
          </w:p>
        </w:tc>
        <w:tc>
          <w:tcPr>
            <w:tcW w:w="4111" w:type="dxa"/>
          </w:tcPr>
          <w:p w:rsidR="00D06EA7" w:rsidRPr="003F0C16" w:rsidRDefault="00E3655F"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Занятия, беседы с лицами, замещающими должности муниципальной службы, руководителями и работниками муниципальных учреждений и предприятий Городского округа, об ответственности за совершение коррупционных правонарушений проводятся на постоянной основе.</w:t>
            </w:r>
          </w:p>
        </w:tc>
      </w:tr>
      <w:tr w:rsidR="003F0C16" w:rsidRPr="003F0C16" w:rsidTr="00CC19A8">
        <w:tc>
          <w:tcPr>
            <w:tcW w:w="691"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41</w:t>
            </w:r>
          </w:p>
        </w:tc>
        <w:tc>
          <w:tcPr>
            <w:tcW w:w="4124" w:type="dxa"/>
          </w:tcPr>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Доведение до лиц, замещающих должности муниципальной службы, руководителей и работников муниципальных учреждений и предприятий Городского округа информации о недопущении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tc>
        <w:tc>
          <w:tcPr>
            <w:tcW w:w="2835" w:type="dxa"/>
          </w:tcPr>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Управление делами</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имущественных и земельных отношений</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делам молодежи</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благоустройству и дорожному хозяйству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жилищно-коммунальному хозяйству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культуре и туризму</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образованию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строительству и архитектуре</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физической культуре и спорту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финансам и налоговой политике</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комплексного развития инженерной инфраструктуры</w:t>
            </w:r>
          </w:p>
        </w:tc>
        <w:tc>
          <w:tcPr>
            <w:tcW w:w="2126"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Постоянно</w:t>
            </w:r>
          </w:p>
        </w:tc>
        <w:tc>
          <w:tcPr>
            <w:tcW w:w="4111" w:type="dxa"/>
          </w:tcPr>
          <w:p w:rsidR="00D06EA7" w:rsidRPr="003F0C16" w:rsidRDefault="00E3655F"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Лицам, замещающим должности муниципальной службы, руководителям и работникам муниципальных учреждений и предприятий Городского округа направлены для руководства в работе методические материалы о недопущении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tc>
      </w:tr>
      <w:tr w:rsidR="003F0C16" w:rsidRPr="003F0C16" w:rsidTr="00CC19A8">
        <w:tc>
          <w:tcPr>
            <w:tcW w:w="691"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42</w:t>
            </w:r>
          </w:p>
        </w:tc>
        <w:tc>
          <w:tcPr>
            <w:tcW w:w="4124" w:type="dxa"/>
          </w:tcPr>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Доведение до лиц, замещающих должности муниципальной службы, руководителей муниципальных учреждений и предприятий Городского округа информации о запретах, ограничениях и обязанностях, установленных в целях противодействия коррупции (в части касающейся)</w:t>
            </w:r>
          </w:p>
        </w:tc>
        <w:tc>
          <w:tcPr>
            <w:tcW w:w="2835" w:type="dxa"/>
          </w:tcPr>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Управление делами</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имущественных и земельных отношений</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делам молодежи</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благоустройству и дорожному хозяйству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жилищно-коммунальному хозяйству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культуре и </w:t>
            </w:r>
            <w:r w:rsidRPr="003F0C16">
              <w:rPr>
                <w:rFonts w:ascii="Times New Roman" w:hAnsi="Times New Roman" w:cs="Times New Roman"/>
                <w:color w:val="000000" w:themeColor="text1"/>
              </w:rPr>
              <w:lastRenderedPageBreak/>
              <w:t>туризму</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образованию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строительству и архитектуре</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физической культуре и спорту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финансам и налоговой политике</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комплексного развития инженерной инфраструктуры</w:t>
            </w:r>
          </w:p>
        </w:tc>
        <w:tc>
          <w:tcPr>
            <w:tcW w:w="2126"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lastRenderedPageBreak/>
              <w:t>Постоянно</w:t>
            </w:r>
          </w:p>
        </w:tc>
        <w:tc>
          <w:tcPr>
            <w:tcW w:w="4111" w:type="dxa"/>
          </w:tcPr>
          <w:p w:rsidR="00D06EA7" w:rsidRPr="003F0C16" w:rsidRDefault="00E3655F"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Информация о запретах, ограничениях и обязанностях, установленных в целях противодействия коррупции (в части касающейся) доводится до лиц, замещающих должности муниципальной службы, руководителей муниципальных учреждений и предприятий Городского округа в виде методических материалов, бесед, консультаций.</w:t>
            </w:r>
          </w:p>
        </w:tc>
      </w:tr>
      <w:tr w:rsidR="003F0C16" w:rsidRPr="003F0C16" w:rsidTr="00CC19A8">
        <w:tc>
          <w:tcPr>
            <w:tcW w:w="691" w:type="dxa"/>
          </w:tcPr>
          <w:p w:rsidR="00D06EA7" w:rsidRPr="003F0C16" w:rsidRDefault="00D06EA7" w:rsidP="00BA109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43</w:t>
            </w:r>
          </w:p>
        </w:tc>
        <w:tc>
          <w:tcPr>
            <w:tcW w:w="4124" w:type="dxa"/>
            <w:tcBorders>
              <w:bottom w:val="nil"/>
            </w:tcBorders>
          </w:tcPr>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Обеспечение профессионального развития в области противодействия коррупции муниципальных служащих, работников органов Администрации, занимающих должности, не относящиеся к должностям муниципальной службы в Администрации (далее - работники), в должностные (трудовые) обязанности которых входит участие в противодействии коррупции, а также их обучение по дополнительным профессиональным программам в области противодействия коррупции.</w:t>
            </w:r>
          </w:p>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Обеспечение профессионального развития в области противодействия коррупции лиц, впервые поступивших на муниципальную службу или принятых на работу в органы Администрации и замещающих (занимаемых) должности, связанные с соблюдением антикоррупционных стандартов.</w:t>
            </w:r>
          </w:p>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Обеспечение профессионального развития в области противодействия коррупции, в том числе обучение по дополнительным профессиональным </w:t>
            </w:r>
            <w:r w:rsidRPr="003F0C16">
              <w:rPr>
                <w:rFonts w:ascii="Times New Roman" w:hAnsi="Times New Roman" w:cs="Times New Roman"/>
                <w:color w:val="000000" w:themeColor="text1"/>
              </w:rPr>
              <w:lastRenderedPageBreak/>
              <w:t>программам в области противодействия коррупции, муниципальных служащих, работников органов Администрации, в должностные (трудовые) обязанности которых входит участие в проведении закупок товаров, работ, услуг для обеспечения муниципальных нужд</w:t>
            </w:r>
          </w:p>
        </w:tc>
        <w:tc>
          <w:tcPr>
            <w:tcW w:w="2835" w:type="dxa"/>
            <w:tcBorders>
              <w:bottom w:val="nil"/>
            </w:tcBorders>
          </w:tcPr>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lastRenderedPageBreak/>
              <w:t>Управление делами</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Правовое управление</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имущественных и земельных отношений</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делам молодежи</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благоустройству и дорожному хозяйству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жилищно-коммунальному хозяйству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культуре и туризму</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образованию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строительству и архитектуре</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физической культуре и спорту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финансам и налоговой политике</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комплексного развития инженерной инфраструктуры</w:t>
            </w:r>
          </w:p>
        </w:tc>
        <w:tc>
          <w:tcPr>
            <w:tcW w:w="2126" w:type="dxa"/>
            <w:tcBorders>
              <w:bottom w:val="nil"/>
            </w:tcBorders>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Постоянно</w:t>
            </w:r>
          </w:p>
        </w:tc>
        <w:tc>
          <w:tcPr>
            <w:tcW w:w="4111" w:type="dxa"/>
            <w:tcBorders>
              <w:bottom w:val="nil"/>
            </w:tcBorders>
          </w:tcPr>
          <w:p w:rsidR="002816ED" w:rsidRPr="003F0C16" w:rsidRDefault="002816ED" w:rsidP="00FE3152">
            <w:pPr>
              <w:pStyle w:val="ConsPlusNormal"/>
              <w:ind w:left="-62" w:firstLine="425"/>
              <w:rPr>
                <w:rFonts w:ascii="Times New Roman" w:hAnsi="Times New Roman" w:cs="Times New Roman"/>
                <w:color w:val="000000" w:themeColor="text1"/>
              </w:rPr>
            </w:pPr>
            <w:r w:rsidRPr="003F0C16">
              <w:rPr>
                <w:rFonts w:ascii="Times New Roman" w:hAnsi="Times New Roman" w:cs="Times New Roman"/>
                <w:color w:val="000000" w:themeColor="text1"/>
              </w:rPr>
              <w:t>Муниципальные служащие, в должностные обязанности которых входит участие в противодействии коррупции, повышение квалификации по программе</w:t>
            </w:r>
            <w:r w:rsidRPr="003F0C16">
              <w:rPr>
                <w:color w:val="000000" w:themeColor="text1"/>
              </w:rPr>
              <w:t xml:space="preserve"> «</w:t>
            </w:r>
            <w:r w:rsidRPr="003F0C16">
              <w:rPr>
                <w:rFonts w:ascii="Times New Roman" w:hAnsi="Times New Roman" w:cs="Times New Roman"/>
                <w:color w:val="000000" w:themeColor="text1"/>
              </w:rPr>
              <w:t>Кадровый документооборот в рамках противодействия коррупции на государственной и муниципальной службе» прошли 3 человека.</w:t>
            </w:r>
          </w:p>
          <w:p w:rsidR="009D61A1" w:rsidRPr="003F0C16" w:rsidRDefault="009D61A1" w:rsidP="00FE3152">
            <w:pPr>
              <w:pStyle w:val="ConsPlusNormal"/>
              <w:ind w:firstLine="363"/>
              <w:rPr>
                <w:rFonts w:ascii="Times New Roman" w:hAnsi="Times New Roman" w:cs="Times New Roman"/>
                <w:color w:val="000000" w:themeColor="text1"/>
              </w:rPr>
            </w:pPr>
            <w:r w:rsidRPr="003F0C16">
              <w:rPr>
                <w:rFonts w:ascii="Times New Roman" w:hAnsi="Times New Roman" w:cs="Times New Roman"/>
                <w:color w:val="000000" w:themeColor="text1"/>
              </w:rPr>
              <w:t>Впервые поступившие</w:t>
            </w:r>
            <w:r w:rsidR="00606B08" w:rsidRPr="003F0C16">
              <w:rPr>
                <w:rFonts w:ascii="Times New Roman" w:hAnsi="Times New Roman" w:cs="Times New Roman"/>
                <w:color w:val="000000" w:themeColor="text1"/>
              </w:rPr>
              <w:t xml:space="preserve"> </w:t>
            </w:r>
            <w:r w:rsidR="002816ED" w:rsidRPr="003F0C16">
              <w:rPr>
                <w:rFonts w:ascii="Times New Roman" w:hAnsi="Times New Roman" w:cs="Times New Roman"/>
                <w:color w:val="000000" w:themeColor="text1"/>
              </w:rPr>
              <w:t xml:space="preserve">муниципальные служащие, </w:t>
            </w:r>
            <w:r w:rsidRPr="003F0C16">
              <w:rPr>
                <w:rFonts w:ascii="Times New Roman" w:hAnsi="Times New Roman" w:cs="Times New Roman"/>
                <w:color w:val="000000" w:themeColor="text1"/>
              </w:rPr>
              <w:t>замещающие должности, связанные с соблюдением антикоррупционных стандартов</w:t>
            </w:r>
            <w:r w:rsidR="002816ED" w:rsidRPr="003F0C16">
              <w:rPr>
                <w:rFonts w:ascii="Times New Roman" w:hAnsi="Times New Roman" w:cs="Times New Roman"/>
                <w:color w:val="000000" w:themeColor="text1"/>
              </w:rPr>
              <w:t>,</w:t>
            </w:r>
            <w:r w:rsidRPr="003F0C16">
              <w:rPr>
                <w:rFonts w:ascii="Times New Roman" w:hAnsi="Times New Roman" w:cs="Times New Roman"/>
                <w:color w:val="000000" w:themeColor="text1"/>
              </w:rPr>
              <w:t xml:space="preserve"> повышение квалификации по программе </w:t>
            </w:r>
            <w:r w:rsidR="002816ED" w:rsidRPr="003F0C16">
              <w:rPr>
                <w:rFonts w:ascii="Times New Roman" w:hAnsi="Times New Roman" w:cs="Times New Roman"/>
                <w:color w:val="000000" w:themeColor="text1"/>
              </w:rPr>
              <w:t>«Противодействие коррупции в сфере государственного и муниципального управления» прошли 9 человек.</w:t>
            </w:r>
          </w:p>
          <w:p w:rsidR="00D06EA7" w:rsidRPr="003F0C16" w:rsidRDefault="00A47FC6" w:rsidP="00FE3152">
            <w:pPr>
              <w:pStyle w:val="ConsPlusNormal"/>
              <w:ind w:firstLine="363"/>
              <w:rPr>
                <w:rFonts w:ascii="Times New Roman" w:hAnsi="Times New Roman" w:cs="Times New Roman"/>
                <w:color w:val="000000" w:themeColor="text1"/>
              </w:rPr>
            </w:pPr>
            <w:r w:rsidRPr="003F0C16">
              <w:rPr>
                <w:rFonts w:ascii="Times New Roman" w:hAnsi="Times New Roman" w:cs="Times New Roman"/>
                <w:color w:val="000000" w:themeColor="text1"/>
              </w:rPr>
              <w:t>Муниципальные служащие</w:t>
            </w:r>
            <w:r w:rsidR="002816ED" w:rsidRPr="003F0C16">
              <w:rPr>
                <w:rFonts w:ascii="Times New Roman" w:hAnsi="Times New Roman" w:cs="Times New Roman"/>
                <w:color w:val="000000" w:themeColor="text1"/>
              </w:rPr>
              <w:t xml:space="preserve">, </w:t>
            </w:r>
            <w:r w:rsidRPr="003F0C16">
              <w:rPr>
                <w:rFonts w:ascii="Times New Roman" w:hAnsi="Times New Roman" w:cs="Times New Roman"/>
                <w:color w:val="000000" w:themeColor="text1"/>
              </w:rPr>
              <w:t>в должностные обязанности которых входит участие в проведении закупок товаров, работ, услуг для обеспечения муниципальных нужд</w:t>
            </w:r>
            <w:r w:rsidR="002816ED" w:rsidRPr="003F0C16">
              <w:rPr>
                <w:rFonts w:ascii="Times New Roman" w:hAnsi="Times New Roman" w:cs="Times New Roman"/>
                <w:color w:val="000000" w:themeColor="text1"/>
              </w:rPr>
              <w:t>,</w:t>
            </w:r>
            <w:r w:rsidRPr="003F0C16">
              <w:rPr>
                <w:rFonts w:ascii="Times New Roman" w:hAnsi="Times New Roman" w:cs="Times New Roman"/>
                <w:color w:val="000000" w:themeColor="text1"/>
              </w:rPr>
              <w:t xml:space="preserve"> повышение квалификации по программе «Противодействие коррупции при осуществлении закупок для государственных и муниципальных </w:t>
            </w:r>
            <w:r w:rsidRPr="003F0C16">
              <w:rPr>
                <w:rFonts w:ascii="Times New Roman" w:hAnsi="Times New Roman" w:cs="Times New Roman"/>
                <w:color w:val="000000" w:themeColor="text1"/>
              </w:rPr>
              <w:lastRenderedPageBreak/>
              <w:t>нужд» прошел 1 чел</w:t>
            </w:r>
            <w:r w:rsidR="002816ED" w:rsidRPr="003F0C16">
              <w:rPr>
                <w:rFonts w:ascii="Times New Roman" w:hAnsi="Times New Roman" w:cs="Times New Roman"/>
                <w:color w:val="000000" w:themeColor="text1"/>
              </w:rPr>
              <w:t>овек.</w:t>
            </w:r>
          </w:p>
        </w:tc>
      </w:tr>
      <w:tr w:rsidR="003F0C16" w:rsidRPr="003F0C16" w:rsidTr="00CC19A8">
        <w:tc>
          <w:tcPr>
            <w:tcW w:w="691" w:type="dxa"/>
          </w:tcPr>
          <w:p w:rsidR="00D06EA7" w:rsidRPr="003F0C16" w:rsidRDefault="00D06EA7" w:rsidP="004A4506">
            <w:pPr>
              <w:pStyle w:val="ConsPlusNormal"/>
              <w:rPr>
                <w:rFonts w:ascii="Times New Roman" w:hAnsi="Times New Roman" w:cs="Times New Roman"/>
                <w:color w:val="000000" w:themeColor="text1"/>
              </w:rPr>
            </w:pPr>
          </w:p>
        </w:tc>
        <w:tc>
          <w:tcPr>
            <w:tcW w:w="9085" w:type="dxa"/>
            <w:gridSpan w:val="3"/>
          </w:tcPr>
          <w:p w:rsidR="00D06EA7" w:rsidRPr="003F0C16" w:rsidRDefault="00D06EA7" w:rsidP="00FE3152">
            <w:pPr>
              <w:pStyle w:val="ConsPlusNormal"/>
              <w:outlineLvl w:val="1"/>
              <w:rPr>
                <w:rFonts w:ascii="Times New Roman" w:hAnsi="Times New Roman" w:cs="Times New Roman"/>
                <w:color w:val="000000" w:themeColor="text1"/>
              </w:rPr>
            </w:pPr>
            <w:r w:rsidRPr="003F0C16">
              <w:rPr>
                <w:rFonts w:ascii="Times New Roman" w:hAnsi="Times New Roman" w:cs="Times New Roman"/>
                <w:color w:val="000000" w:themeColor="text1"/>
              </w:rPr>
              <w:t>IX. Применение дополнительных мер по расширению участия граждан и институтов гражданского общества в реализации государственной политики в области противодействия коррупции</w:t>
            </w:r>
          </w:p>
        </w:tc>
        <w:tc>
          <w:tcPr>
            <w:tcW w:w="4111" w:type="dxa"/>
          </w:tcPr>
          <w:p w:rsidR="00D06EA7" w:rsidRPr="003F0C16" w:rsidRDefault="00D06EA7" w:rsidP="00FE3152">
            <w:pPr>
              <w:pStyle w:val="ConsPlusNormal"/>
              <w:outlineLvl w:val="1"/>
              <w:rPr>
                <w:rFonts w:ascii="Times New Roman" w:hAnsi="Times New Roman" w:cs="Times New Roman"/>
                <w:color w:val="000000" w:themeColor="text1"/>
              </w:rPr>
            </w:pPr>
          </w:p>
        </w:tc>
      </w:tr>
      <w:tr w:rsidR="003F0C16" w:rsidRPr="003F0C16" w:rsidTr="00CC19A8">
        <w:tc>
          <w:tcPr>
            <w:tcW w:w="691"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44</w:t>
            </w:r>
          </w:p>
        </w:tc>
        <w:tc>
          <w:tcPr>
            <w:tcW w:w="4124" w:type="dxa"/>
          </w:tcPr>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Обеспечение работы подразделов «Обратная связь для сообщений о фактах коррупции» официальных сайтов органов Администрации в информационно-телекоммуникационной сети «Интернет» в целях взаимодействия с гражданами и организациями по вопросам противодействия коррупции</w:t>
            </w:r>
          </w:p>
        </w:tc>
        <w:tc>
          <w:tcPr>
            <w:tcW w:w="2835" w:type="dxa"/>
          </w:tcPr>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Управление делами</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имущественных и земельных отношений</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делам молодежи</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благоустройству и дорожному хозяйству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жилищно-коммунальному хозяйству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культуре и туризму</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образованию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строительству и архитектуре</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физической культуре и спорту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финансам и налоговой политике</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комплексного развития инженерной инфраструктуры</w:t>
            </w:r>
          </w:p>
        </w:tc>
        <w:tc>
          <w:tcPr>
            <w:tcW w:w="2126"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Постоянно</w:t>
            </w:r>
          </w:p>
        </w:tc>
        <w:tc>
          <w:tcPr>
            <w:tcW w:w="4111" w:type="dxa"/>
          </w:tcPr>
          <w:p w:rsidR="00D06EA7" w:rsidRPr="003F0C16" w:rsidRDefault="00E3655F"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Сообщений о фактах коррупции не поступало. Обратиться о фактах коррупции можно по ссылке: </w:t>
            </w:r>
            <w:hyperlink r:id="rId8" w:history="1">
              <w:r w:rsidR="008B44D2" w:rsidRPr="003F0C16">
                <w:rPr>
                  <w:rStyle w:val="a8"/>
                  <w:rFonts w:ascii="Times New Roman" w:hAnsi="Times New Roman" w:cs="Times New Roman"/>
                  <w:color w:val="000000" w:themeColor="text1"/>
                </w:rPr>
                <w:t>https://подольск-администрация.рф/vlast/protivodeystvie-korruptsii/obratnaya-svyaz-dlya-soobshcheniy-o-faktakh-korruptsii</w:t>
              </w:r>
            </w:hyperlink>
            <w:r w:rsidR="008B44D2" w:rsidRPr="003F0C16">
              <w:rPr>
                <w:rFonts w:ascii="Times New Roman" w:hAnsi="Times New Roman" w:cs="Times New Roman"/>
                <w:color w:val="000000" w:themeColor="text1"/>
              </w:rPr>
              <w:t>/</w:t>
            </w:r>
          </w:p>
        </w:tc>
      </w:tr>
      <w:tr w:rsidR="003F0C16" w:rsidRPr="003F0C16" w:rsidTr="00CC19A8">
        <w:tc>
          <w:tcPr>
            <w:tcW w:w="691" w:type="dxa"/>
          </w:tcPr>
          <w:p w:rsidR="00D06EA7" w:rsidRPr="003F0C16" w:rsidRDefault="00D06EA7" w:rsidP="00A70BC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45</w:t>
            </w:r>
          </w:p>
        </w:tc>
        <w:tc>
          <w:tcPr>
            <w:tcW w:w="4124" w:type="dxa"/>
          </w:tcPr>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Прием граждан по вопросам противодействия коррупции  </w:t>
            </w:r>
          </w:p>
        </w:tc>
        <w:tc>
          <w:tcPr>
            <w:tcW w:w="2835"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Управление делами</w:t>
            </w:r>
          </w:p>
        </w:tc>
        <w:tc>
          <w:tcPr>
            <w:tcW w:w="2126"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Постоянно</w:t>
            </w:r>
          </w:p>
        </w:tc>
        <w:tc>
          <w:tcPr>
            <w:tcW w:w="4111" w:type="dxa"/>
          </w:tcPr>
          <w:p w:rsidR="00D06EA7" w:rsidRPr="003F0C16" w:rsidRDefault="00E3655F"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Прием граждан по вопросам противодействия коррупции проводится по мере необходимости на личном приеме руководителей органов </w:t>
            </w:r>
            <w:r w:rsidRPr="003F0C16">
              <w:rPr>
                <w:rFonts w:ascii="Times New Roman" w:hAnsi="Times New Roman" w:cs="Times New Roman"/>
                <w:color w:val="000000" w:themeColor="text1"/>
              </w:rPr>
              <w:lastRenderedPageBreak/>
              <w:t>Администрации.</w:t>
            </w:r>
          </w:p>
        </w:tc>
      </w:tr>
      <w:tr w:rsidR="003F0C16" w:rsidRPr="003F0C16" w:rsidTr="00CC19A8">
        <w:tc>
          <w:tcPr>
            <w:tcW w:w="691" w:type="dxa"/>
          </w:tcPr>
          <w:p w:rsidR="00D06EA7" w:rsidRPr="003F0C16" w:rsidRDefault="00D06EA7" w:rsidP="00A70BC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lastRenderedPageBreak/>
              <w:t>46</w:t>
            </w:r>
          </w:p>
        </w:tc>
        <w:tc>
          <w:tcPr>
            <w:tcW w:w="4124" w:type="dxa"/>
          </w:tcPr>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Обеспечение возможности присутствия граждан, в том числе представителей организаций, общественных объединений, государственных органов и органов местного самоуправления, на заседаниях коллегиальных органов Администрации</w:t>
            </w:r>
          </w:p>
        </w:tc>
        <w:tc>
          <w:tcPr>
            <w:tcW w:w="2835" w:type="dxa"/>
          </w:tcPr>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Управление делами</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имущественных и земельных отношений</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делам молодежи</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благоустройству и дорожному хозяйству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жилищно-коммунальному хозяйству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культуре и туризму</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образованию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строительству и архитектуре</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физической культуре и спорту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финансам и налоговой политике</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комплексного развития инженерной инфраструктуры</w:t>
            </w:r>
          </w:p>
        </w:tc>
        <w:tc>
          <w:tcPr>
            <w:tcW w:w="2126"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Постоянно</w:t>
            </w:r>
          </w:p>
        </w:tc>
        <w:tc>
          <w:tcPr>
            <w:tcW w:w="4111" w:type="dxa"/>
          </w:tcPr>
          <w:p w:rsidR="00D06EA7" w:rsidRPr="003F0C16" w:rsidRDefault="00E3655F"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Возможность присутствия граждан, в том числе представителей организаций, общественных объединений, государственных органов и органов местного самоуправления, на заседаниях коллегиальных органов Администрации закреплена Положением о Комиссии по соблюдению требований к служебному поведению муниципальных служащих и урегулированию конфликта интересов</w:t>
            </w:r>
          </w:p>
        </w:tc>
      </w:tr>
      <w:tr w:rsidR="003F0C16" w:rsidRPr="003F0C16" w:rsidTr="00CC19A8">
        <w:tc>
          <w:tcPr>
            <w:tcW w:w="691" w:type="dxa"/>
          </w:tcPr>
          <w:p w:rsidR="00D06EA7" w:rsidRPr="003F0C16" w:rsidRDefault="00D06EA7" w:rsidP="00A70BC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47</w:t>
            </w:r>
          </w:p>
        </w:tc>
        <w:tc>
          <w:tcPr>
            <w:tcW w:w="4124" w:type="dxa"/>
          </w:tcPr>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Осуществление количественного и качественного анализа обращений граждан и организаций, подготовка информационных, аналитических и статистических материалов</w:t>
            </w:r>
          </w:p>
        </w:tc>
        <w:tc>
          <w:tcPr>
            <w:tcW w:w="2835"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Управление делами</w:t>
            </w:r>
          </w:p>
        </w:tc>
        <w:tc>
          <w:tcPr>
            <w:tcW w:w="2126"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Постоянно</w:t>
            </w:r>
          </w:p>
        </w:tc>
        <w:tc>
          <w:tcPr>
            <w:tcW w:w="4111" w:type="dxa"/>
          </w:tcPr>
          <w:p w:rsidR="00E3655F" w:rsidRPr="003F0C16" w:rsidRDefault="00FC1305"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Отчет о рассмотрении обращений граждан</w:t>
            </w:r>
            <w:r w:rsidR="00E3655F" w:rsidRPr="003F0C16">
              <w:rPr>
                <w:rFonts w:ascii="Times New Roman" w:hAnsi="Times New Roman" w:cs="Times New Roman"/>
                <w:color w:val="000000" w:themeColor="text1"/>
              </w:rPr>
              <w:t>, поступающих в Администрацию Городского округа Подольск, еженедельно (по пятницам) направляется в адрес Главы Городского Подольск.</w:t>
            </w:r>
            <w:r w:rsidR="00E3655F" w:rsidRPr="003F0C16">
              <w:rPr>
                <w:rFonts w:ascii="Times New Roman" w:hAnsi="Times New Roman" w:cs="Times New Roman"/>
                <w:color w:val="000000" w:themeColor="text1"/>
              </w:rPr>
              <w:tab/>
              <w:t xml:space="preserve"> Обобщение и анализ сведений о рассмотрении обращений граждан проводится ежемесячно, по итогам полугодия и по итогам года.</w:t>
            </w:r>
          </w:p>
          <w:p w:rsidR="00D06EA7" w:rsidRPr="003F0C16" w:rsidRDefault="00E3655F"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Осуществляется подготовка справочных материалов по проблемным вопросам, коллективным обращениям</w:t>
            </w:r>
          </w:p>
        </w:tc>
      </w:tr>
      <w:tr w:rsidR="003F0C16" w:rsidRPr="003F0C16" w:rsidTr="00CC19A8">
        <w:tc>
          <w:tcPr>
            <w:tcW w:w="691"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48</w:t>
            </w:r>
          </w:p>
        </w:tc>
        <w:tc>
          <w:tcPr>
            <w:tcW w:w="4124" w:type="dxa"/>
          </w:tcPr>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Проверка соблюдения законодательства </w:t>
            </w:r>
            <w:r w:rsidRPr="003F0C16">
              <w:rPr>
                <w:rFonts w:ascii="Times New Roman" w:hAnsi="Times New Roman" w:cs="Times New Roman"/>
                <w:color w:val="000000" w:themeColor="text1"/>
              </w:rPr>
              <w:lastRenderedPageBreak/>
              <w:t>Российской Федерации по рассмотрению обращений граждан и организаций в Администрации, принятие мер по устранению выявленных нарушений</w:t>
            </w:r>
          </w:p>
        </w:tc>
        <w:tc>
          <w:tcPr>
            <w:tcW w:w="2835"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lastRenderedPageBreak/>
              <w:t>Управление делами</w:t>
            </w:r>
          </w:p>
        </w:tc>
        <w:tc>
          <w:tcPr>
            <w:tcW w:w="2126"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Постоянно</w:t>
            </w:r>
          </w:p>
        </w:tc>
        <w:tc>
          <w:tcPr>
            <w:tcW w:w="4111" w:type="dxa"/>
          </w:tcPr>
          <w:p w:rsidR="00D93C05" w:rsidRPr="003F0C16" w:rsidRDefault="00D93C05"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В соответствии с Регламентом </w:t>
            </w:r>
            <w:r w:rsidRPr="003F0C16">
              <w:rPr>
                <w:rFonts w:ascii="Times New Roman" w:hAnsi="Times New Roman" w:cs="Times New Roman"/>
                <w:color w:val="000000" w:themeColor="text1"/>
              </w:rPr>
              <w:lastRenderedPageBreak/>
              <w:t>рассмотрения обращений граждан в Администрации Городского округа Подольск, утвержденным постановлением Администрации Городского округа Подольск от 18.11.2024 № 3786-П, контроль за соблюдением порядка и сроков рассмотрения обращений осуществляется руководителями органов Администрации.</w:t>
            </w:r>
          </w:p>
          <w:p w:rsidR="00D93C05" w:rsidRPr="003F0C16" w:rsidRDefault="00D93C05"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Контроль осуществляется путем проведения руководителями Администрации проверок соблюдения законодательства по рассмотрению обращений граждан.</w:t>
            </w:r>
          </w:p>
          <w:p w:rsidR="00D06EA7" w:rsidRPr="003F0C16" w:rsidRDefault="00D93C05"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Периодичность плановых и внеплановых проверок устанавливается Главой Городского округа, первым</w:t>
            </w:r>
            <w:r w:rsidR="00FC1305" w:rsidRPr="003F0C16">
              <w:rPr>
                <w:rFonts w:ascii="Times New Roman" w:hAnsi="Times New Roman" w:cs="Times New Roman"/>
                <w:color w:val="000000" w:themeColor="text1"/>
              </w:rPr>
              <w:t>и</w:t>
            </w:r>
            <w:r w:rsidRPr="003F0C16">
              <w:rPr>
                <w:rFonts w:ascii="Times New Roman" w:hAnsi="Times New Roman" w:cs="Times New Roman"/>
                <w:color w:val="000000" w:themeColor="text1"/>
              </w:rPr>
              <w:t xml:space="preserve"> за</w:t>
            </w:r>
            <w:r w:rsidR="00FC1305" w:rsidRPr="003F0C16">
              <w:rPr>
                <w:rFonts w:ascii="Times New Roman" w:hAnsi="Times New Roman" w:cs="Times New Roman"/>
                <w:color w:val="000000" w:themeColor="text1"/>
              </w:rPr>
              <w:t>местителя</w:t>
            </w:r>
            <w:r w:rsidRPr="003F0C16">
              <w:rPr>
                <w:rFonts w:ascii="Times New Roman" w:hAnsi="Times New Roman" w:cs="Times New Roman"/>
                <w:color w:val="000000" w:themeColor="text1"/>
              </w:rPr>
              <w:t>м</w:t>
            </w:r>
            <w:r w:rsidR="00FC1305" w:rsidRPr="003F0C16">
              <w:rPr>
                <w:rFonts w:ascii="Times New Roman" w:hAnsi="Times New Roman" w:cs="Times New Roman"/>
                <w:color w:val="000000" w:themeColor="text1"/>
              </w:rPr>
              <w:t>и</w:t>
            </w:r>
            <w:r w:rsidRPr="003F0C16">
              <w:rPr>
                <w:rFonts w:ascii="Times New Roman" w:hAnsi="Times New Roman" w:cs="Times New Roman"/>
                <w:color w:val="000000" w:themeColor="text1"/>
              </w:rPr>
              <w:t xml:space="preserve"> Главы, заместителями Главы, начальником Управления делами Администрации Городского округа Подольск.</w:t>
            </w:r>
          </w:p>
        </w:tc>
      </w:tr>
      <w:tr w:rsidR="003F0C16" w:rsidRPr="003F0C16" w:rsidTr="00CC19A8">
        <w:tc>
          <w:tcPr>
            <w:tcW w:w="691" w:type="dxa"/>
            <w:tcBorders>
              <w:bottom w:val="single" w:sz="4" w:space="0" w:color="auto"/>
            </w:tcBorders>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lastRenderedPageBreak/>
              <w:t>49</w:t>
            </w:r>
          </w:p>
        </w:tc>
        <w:tc>
          <w:tcPr>
            <w:tcW w:w="4124" w:type="dxa"/>
            <w:tcBorders>
              <w:bottom w:val="single" w:sz="4" w:space="0" w:color="auto"/>
            </w:tcBorders>
          </w:tcPr>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Обеспечение своевременности и полноты размещения информации о деятельности органов Администрации на официальных сайтах в информационно-телекоммуникационной сети «Интернет» в соответствии с требованиями законодательства Российской Федерации </w:t>
            </w:r>
          </w:p>
        </w:tc>
        <w:tc>
          <w:tcPr>
            <w:tcW w:w="2835" w:type="dxa"/>
            <w:tcBorders>
              <w:bottom w:val="single" w:sz="4" w:space="0" w:color="auto"/>
            </w:tcBorders>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Управление делами</w:t>
            </w:r>
          </w:p>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имущественных и земельных отношений</w:t>
            </w:r>
          </w:p>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делам молодежи</w:t>
            </w:r>
          </w:p>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благоустройству и дорожному хозяйству, </w:t>
            </w:r>
          </w:p>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жилищно-коммунальному хозяйству </w:t>
            </w:r>
          </w:p>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культуре и туризму</w:t>
            </w:r>
          </w:p>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образованию </w:t>
            </w:r>
          </w:p>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строительству и архитектуре</w:t>
            </w:r>
          </w:p>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физической культуре и спорту </w:t>
            </w:r>
          </w:p>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lastRenderedPageBreak/>
              <w:t>Комитет по финансам и налоговой политике</w:t>
            </w:r>
          </w:p>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комплексного развития инженерной инфраструктуры</w:t>
            </w:r>
          </w:p>
        </w:tc>
        <w:tc>
          <w:tcPr>
            <w:tcW w:w="2126" w:type="dxa"/>
            <w:tcBorders>
              <w:bottom w:val="single" w:sz="4" w:space="0" w:color="auto"/>
            </w:tcBorders>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lastRenderedPageBreak/>
              <w:t>Постоянно</w:t>
            </w:r>
          </w:p>
        </w:tc>
        <w:tc>
          <w:tcPr>
            <w:tcW w:w="4111" w:type="dxa"/>
            <w:tcBorders>
              <w:bottom w:val="single" w:sz="4" w:space="0" w:color="auto"/>
            </w:tcBorders>
          </w:tcPr>
          <w:p w:rsidR="00D06EA7" w:rsidRPr="003F0C16" w:rsidRDefault="00D93C05"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Информация о деятельности органов Администрации размещается на официальном сайте в информационно-телекоммуникационной сети Интернет по ссылке на сайт: </w:t>
            </w:r>
            <w:hyperlink r:id="rId9" w:history="1">
              <w:r w:rsidR="00F57BA8" w:rsidRPr="003F0C16">
                <w:rPr>
                  <w:rStyle w:val="a8"/>
                  <w:rFonts w:ascii="Times New Roman" w:hAnsi="Times New Roman" w:cs="Times New Roman"/>
                  <w:color w:val="000000" w:themeColor="text1"/>
                </w:rPr>
                <w:t>https://подольск-администрация.рф</w:t>
              </w:r>
            </w:hyperlink>
            <w:r w:rsidR="00F57BA8" w:rsidRPr="003F0C16">
              <w:rPr>
                <w:rFonts w:ascii="Times New Roman" w:hAnsi="Times New Roman" w:cs="Times New Roman"/>
                <w:color w:val="000000" w:themeColor="text1"/>
              </w:rPr>
              <w:t>/ на</w:t>
            </w:r>
            <w:r w:rsidRPr="003F0C16">
              <w:rPr>
                <w:rFonts w:ascii="Times New Roman" w:hAnsi="Times New Roman" w:cs="Times New Roman"/>
                <w:color w:val="000000" w:themeColor="text1"/>
              </w:rPr>
              <w:t xml:space="preserve"> постоянной основе.</w:t>
            </w:r>
          </w:p>
        </w:tc>
      </w:tr>
      <w:tr w:rsidR="003F0C16" w:rsidRPr="003F0C16" w:rsidTr="00CC19A8">
        <w:tblPrEx>
          <w:tblBorders>
            <w:insideH w:val="nil"/>
          </w:tblBorders>
        </w:tblPrEx>
        <w:tc>
          <w:tcPr>
            <w:tcW w:w="691" w:type="dxa"/>
            <w:tcBorders>
              <w:top w:val="single" w:sz="4" w:space="0" w:color="auto"/>
              <w:bottom w:val="single" w:sz="4" w:space="0" w:color="auto"/>
            </w:tcBorders>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50</w:t>
            </w:r>
          </w:p>
        </w:tc>
        <w:tc>
          <w:tcPr>
            <w:tcW w:w="4124" w:type="dxa"/>
            <w:tcBorders>
              <w:top w:val="single" w:sz="4" w:space="0" w:color="auto"/>
              <w:bottom w:val="single" w:sz="4" w:space="0" w:color="auto"/>
            </w:tcBorders>
          </w:tcPr>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Организация взаимодействия органов Администрации с территориальными органами федеральных органов исполнительной власти по Московской области, органами местного самоуправления Городского округа Подольск, Общественной палатой муниципального образования «Городской округ Подольск Московской области», политическими партиями, общественными объединениями граждан, другими институтами гражданского общества в сфере противодействия коррупции</w:t>
            </w:r>
          </w:p>
        </w:tc>
        <w:tc>
          <w:tcPr>
            <w:tcW w:w="2835" w:type="dxa"/>
            <w:tcBorders>
              <w:top w:val="single" w:sz="4" w:space="0" w:color="auto"/>
              <w:bottom w:val="single" w:sz="4" w:space="0" w:color="auto"/>
            </w:tcBorders>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Управление территориальной политики и социальных коммуникаций</w:t>
            </w:r>
          </w:p>
        </w:tc>
        <w:tc>
          <w:tcPr>
            <w:tcW w:w="2126" w:type="dxa"/>
            <w:tcBorders>
              <w:top w:val="single" w:sz="4" w:space="0" w:color="auto"/>
              <w:bottom w:val="single" w:sz="4" w:space="0" w:color="auto"/>
            </w:tcBorders>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Постоянно</w:t>
            </w:r>
          </w:p>
        </w:tc>
        <w:tc>
          <w:tcPr>
            <w:tcW w:w="4111" w:type="dxa"/>
            <w:tcBorders>
              <w:top w:val="single" w:sz="4" w:space="0" w:color="auto"/>
              <w:bottom w:val="single" w:sz="4" w:space="0" w:color="auto"/>
            </w:tcBorders>
          </w:tcPr>
          <w:p w:rsidR="00D93C05" w:rsidRPr="003F0C16" w:rsidRDefault="00D93C05"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Организация взаимодействия органов Администрации с территориальными органами федеральных органов исполнительной власти по Московской области, органами местного самоуправления, Общественной палатой Городского округа Подольск, политическими партиями, общественными объединениями граждан, другими институтами гражданского общества в сфере противодействия коррупции ведется на постоянной основе.</w:t>
            </w:r>
          </w:p>
          <w:p w:rsidR="00D06EA7" w:rsidRPr="003F0C16" w:rsidRDefault="00D93C05"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Членами Общественной палаты проводится общественная экспертиза правовых актов, проводятся общественные обсуждения по вопросам местного значения, предусмотренным действующим законодательством. Проводится оценка регулирующего воздействия правовых актов.</w:t>
            </w:r>
          </w:p>
        </w:tc>
      </w:tr>
      <w:tr w:rsidR="003F0C16" w:rsidRPr="003F0C16" w:rsidTr="00CC19A8">
        <w:tblPrEx>
          <w:tblBorders>
            <w:insideH w:val="nil"/>
          </w:tblBorders>
        </w:tblPrEx>
        <w:tc>
          <w:tcPr>
            <w:tcW w:w="691" w:type="dxa"/>
            <w:tcBorders>
              <w:top w:val="single" w:sz="4" w:space="0" w:color="auto"/>
              <w:bottom w:val="single" w:sz="4" w:space="0" w:color="auto"/>
            </w:tcBorders>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51</w:t>
            </w:r>
          </w:p>
        </w:tc>
        <w:tc>
          <w:tcPr>
            <w:tcW w:w="4124" w:type="dxa"/>
            <w:tcBorders>
              <w:top w:val="single" w:sz="4" w:space="0" w:color="auto"/>
              <w:bottom w:val="nil"/>
            </w:tcBorders>
          </w:tcPr>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Освещение деятельности по противодействию коррупции органов Администрации в муниципальных средствах массовой информации</w:t>
            </w:r>
          </w:p>
        </w:tc>
        <w:tc>
          <w:tcPr>
            <w:tcW w:w="2835" w:type="dxa"/>
            <w:tcBorders>
              <w:top w:val="single" w:sz="4" w:space="0" w:color="auto"/>
              <w:bottom w:val="nil"/>
            </w:tcBorders>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Управление делами</w:t>
            </w:r>
          </w:p>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МАУ «</w:t>
            </w:r>
            <w:proofErr w:type="spellStart"/>
            <w:r w:rsidRPr="003F0C16">
              <w:rPr>
                <w:rFonts w:ascii="Times New Roman" w:hAnsi="Times New Roman" w:cs="Times New Roman"/>
                <w:color w:val="000000" w:themeColor="text1"/>
              </w:rPr>
              <w:t>Медиацентр</w:t>
            </w:r>
            <w:proofErr w:type="spellEnd"/>
            <w:r w:rsidRPr="003F0C16">
              <w:rPr>
                <w:rFonts w:ascii="Times New Roman" w:hAnsi="Times New Roman" w:cs="Times New Roman"/>
                <w:color w:val="000000" w:themeColor="text1"/>
              </w:rPr>
              <w:t>»</w:t>
            </w:r>
          </w:p>
        </w:tc>
        <w:tc>
          <w:tcPr>
            <w:tcW w:w="2126" w:type="dxa"/>
            <w:tcBorders>
              <w:top w:val="single" w:sz="4" w:space="0" w:color="auto"/>
              <w:bottom w:val="nil"/>
            </w:tcBorders>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Постоянно</w:t>
            </w:r>
          </w:p>
        </w:tc>
        <w:tc>
          <w:tcPr>
            <w:tcW w:w="4111" w:type="dxa"/>
            <w:tcBorders>
              <w:top w:val="single" w:sz="4" w:space="0" w:color="auto"/>
              <w:bottom w:val="nil"/>
            </w:tcBorders>
          </w:tcPr>
          <w:p w:rsidR="00D93C05" w:rsidRPr="003F0C16" w:rsidRDefault="00D93C05"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Освещение деятельности по противодействию коррупции органов Администрации в муниципальных средствах массовой информации обеспечивается на постоянной основе на официальном сайте Администрации.</w:t>
            </w:r>
          </w:p>
          <w:p w:rsidR="00D06EA7" w:rsidRPr="003F0C16" w:rsidRDefault="00D93C05"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Ссылка на сайт: </w:t>
            </w:r>
            <w:hyperlink r:id="rId10" w:history="1">
              <w:r w:rsidR="00F57BA8" w:rsidRPr="003F0C16">
                <w:rPr>
                  <w:rStyle w:val="a8"/>
                  <w:rFonts w:ascii="Times New Roman" w:hAnsi="Times New Roman" w:cs="Times New Roman"/>
                  <w:color w:val="000000" w:themeColor="text1"/>
                </w:rPr>
                <w:t>https://подольск-администрация.рф/</w:t>
              </w:r>
            </w:hyperlink>
          </w:p>
        </w:tc>
      </w:tr>
      <w:tr w:rsidR="003F0C16" w:rsidRPr="003F0C16" w:rsidTr="00CC19A8">
        <w:tc>
          <w:tcPr>
            <w:tcW w:w="691" w:type="dxa"/>
            <w:vMerge w:val="restart"/>
            <w:tcBorders>
              <w:bottom w:val="single" w:sz="4" w:space="0" w:color="auto"/>
            </w:tcBorders>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52</w:t>
            </w:r>
          </w:p>
        </w:tc>
        <w:tc>
          <w:tcPr>
            <w:tcW w:w="4124" w:type="dxa"/>
            <w:tcBorders>
              <w:bottom w:val="nil"/>
            </w:tcBorders>
          </w:tcPr>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Опубликование на официальных сайтах </w:t>
            </w:r>
            <w:r w:rsidRPr="003F0C16">
              <w:rPr>
                <w:rFonts w:ascii="Times New Roman" w:hAnsi="Times New Roman" w:cs="Times New Roman"/>
                <w:color w:val="000000" w:themeColor="text1"/>
              </w:rPr>
              <w:lastRenderedPageBreak/>
              <w:t>органов Администрации в информационно-телекоммуникационной сети «Интернет» информации (с учетом требований законодательства Российской Федерации о защите персональных данных) о коррупционных правонарушениях, совершенных муниципальными служащими соответствующих органов Администрации, руководителями и работниками подведомственных муниципальных учреждений и предприятий Городского округа, а также принятых мерах, направленных на устранение последствий коррупционных правонарушений.</w:t>
            </w:r>
          </w:p>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Обсуждение на совещаниях (общих собраниях) в органах Администрации, муниципальных учреждениях и предприятиях Городского округа фактов совершения коррупционных правонарушений муниципальными служащими, руководителями и работниками муниципальных учреждений и предприятий Городского округа</w:t>
            </w:r>
          </w:p>
        </w:tc>
        <w:tc>
          <w:tcPr>
            <w:tcW w:w="2835" w:type="dxa"/>
            <w:tcBorders>
              <w:bottom w:val="nil"/>
            </w:tcBorders>
          </w:tcPr>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lastRenderedPageBreak/>
              <w:t>Управление делами</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lastRenderedPageBreak/>
              <w:t>Комитет имущественных и земельных отношений</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делам молодежи</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благоустройству и дорожному хозяйству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жилищно-коммунальному хозяйству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культуре и туризму</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образованию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строительству и архитектуре</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физической культуре и спорту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финансам и налоговой политике</w:t>
            </w:r>
          </w:p>
          <w:p w:rsidR="00FE3152"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комплексного развития инженерной инфраструктуры</w:t>
            </w:r>
          </w:p>
          <w:p w:rsidR="00FE3152" w:rsidRPr="003F0C16" w:rsidRDefault="00FE3152" w:rsidP="00FE3152">
            <w:pPr>
              <w:rPr>
                <w:color w:val="000000" w:themeColor="text1"/>
              </w:rPr>
            </w:pPr>
          </w:p>
          <w:p w:rsidR="00FE3152" w:rsidRPr="003F0C16" w:rsidRDefault="00FE3152" w:rsidP="00FE3152">
            <w:pPr>
              <w:rPr>
                <w:color w:val="000000" w:themeColor="text1"/>
              </w:rPr>
            </w:pPr>
          </w:p>
          <w:p w:rsidR="00FE3152" w:rsidRPr="003F0C16" w:rsidRDefault="00FE3152" w:rsidP="00FE3152">
            <w:pPr>
              <w:rPr>
                <w:color w:val="000000" w:themeColor="text1"/>
              </w:rPr>
            </w:pPr>
          </w:p>
          <w:p w:rsidR="00FE3152" w:rsidRPr="003F0C16" w:rsidRDefault="00FE3152" w:rsidP="00FE3152">
            <w:pPr>
              <w:rPr>
                <w:color w:val="000000" w:themeColor="text1"/>
              </w:rPr>
            </w:pPr>
          </w:p>
          <w:p w:rsidR="00FE3152" w:rsidRPr="003F0C16" w:rsidRDefault="00FE3152" w:rsidP="00FE3152">
            <w:pPr>
              <w:rPr>
                <w:color w:val="000000" w:themeColor="text1"/>
              </w:rPr>
            </w:pPr>
          </w:p>
          <w:p w:rsidR="00FE3152" w:rsidRPr="003F0C16" w:rsidRDefault="00FE3152" w:rsidP="00FE3152">
            <w:pPr>
              <w:rPr>
                <w:color w:val="000000" w:themeColor="text1"/>
              </w:rPr>
            </w:pPr>
          </w:p>
          <w:p w:rsidR="00FE3152" w:rsidRPr="003F0C16" w:rsidRDefault="00FE3152" w:rsidP="00FE3152">
            <w:pPr>
              <w:rPr>
                <w:color w:val="000000" w:themeColor="text1"/>
              </w:rPr>
            </w:pPr>
          </w:p>
          <w:p w:rsidR="00FE3152" w:rsidRPr="003F0C16" w:rsidRDefault="00FE3152" w:rsidP="00FE3152">
            <w:pPr>
              <w:rPr>
                <w:color w:val="000000" w:themeColor="text1"/>
              </w:rPr>
            </w:pPr>
          </w:p>
          <w:p w:rsidR="00FE3152" w:rsidRPr="003F0C16" w:rsidRDefault="00FE3152" w:rsidP="00FE3152">
            <w:pPr>
              <w:rPr>
                <w:color w:val="000000" w:themeColor="text1"/>
              </w:rPr>
            </w:pPr>
          </w:p>
          <w:p w:rsidR="00FE3152" w:rsidRPr="003F0C16" w:rsidRDefault="00FE3152" w:rsidP="00FE3152">
            <w:pPr>
              <w:rPr>
                <w:color w:val="000000" w:themeColor="text1"/>
              </w:rPr>
            </w:pPr>
          </w:p>
          <w:p w:rsidR="00D06EA7" w:rsidRPr="003F0C16" w:rsidRDefault="00D06EA7" w:rsidP="00FE3152">
            <w:pPr>
              <w:jc w:val="center"/>
              <w:rPr>
                <w:color w:val="000000" w:themeColor="text1"/>
              </w:rPr>
            </w:pPr>
          </w:p>
        </w:tc>
        <w:tc>
          <w:tcPr>
            <w:tcW w:w="2126" w:type="dxa"/>
            <w:tcBorders>
              <w:bottom w:val="nil"/>
            </w:tcBorders>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lastRenderedPageBreak/>
              <w:t>Постоянно</w:t>
            </w:r>
          </w:p>
        </w:tc>
        <w:tc>
          <w:tcPr>
            <w:tcW w:w="4111" w:type="dxa"/>
            <w:tcBorders>
              <w:bottom w:val="nil"/>
            </w:tcBorders>
          </w:tcPr>
          <w:p w:rsidR="00D93C05" w:rsidRPr="003F0C16" w:rsidRDefault="00D93C05"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На официальном сайте Администрации в </w:t>
            </w:r>
            <w:r w:rsidRPr="003F0C16">
              <w:rPr>
                <w:rFonts w:ascii="Times New Roman" w:hAnsi="Times New Roman" w:cs="Times New Roman"/>
                <w:color w:val="000000" w:themeColor="text1"/>
              </w:rPr>
              <w:lastRenderedPageBreak/>
              <w:t>информационно-телекоммуникационной сети Интернет размещается информация о коррупционных правонарушениях, совершенных муниципальными служащими органов Администрации, руководителями и работниками подведомственных муниципальных учреждений и предприятий Городского округа, а также принятых мерах, направленных на устранение последствий коррупционных правонарушений.</w:t>
            </w:r>
          </w:p>
          <w:p w:rsidR="00FE3152" w:rsidRPr="003F0C16" w:rsidRDefault="00D475A4"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Проведено 1</w:t>
            </w:r>
            <w:r w:rsidR="00D93C05" w:rsidRPr="003F0C16">
              <w:rPr>
                <w:rFonts w:ascii="Times New Roman" w:hAnsi="Times New Roman" w:cs="Times New Roman"/>
                <w:color w:val="000000" w:themeColor="text1"/>
              </w:rPr>
              <w:t xml:space="preserve"> заседани</w:t>
            </w:r>
            <w:r w:rsidRPr="003F0C16">
              <w:rPr>
                <w:rFonts w:ascii="Times New Roman" w:hAnsi="Times New Roman" w:cs="Times New Roman"/>
                <w:color w:val="000000" w:themeColor="text1"/>
              </w:rPr>
              <w:t>е</w:t>
            </w:r>
            <w:r w:rsidR="00D93C05" w:rsidRPr="003F0C16">
              <w:rPr>
                <w:rFonts w:ascii="Times New Roman" w:hAnsi="Times New Roman" w:cs="Times New Roman"/>
                <w:color w:val="000000" w:themeColor="text1"/>
              </w:rPr>
              <w:t xml:space="preserve"> Комиссии по соблюдению требований к служебному поведению муниципальных служащих и урегулированию конфликта интересов</w:t>
            </w:r>
          </w:p>
          <w:p w:rsidR="00FE3152" w:rsidRPr="003F0C16" w:rsidRDefault="00FE3152"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(Ссылка на сайт:</w:t>
            </w:r>
            <w:r w:rsidRPr="003F0C16">
              <w:rPr>
                <w:color w:val="000000" w:themeColor="text1"/>
              </w:rPr>
              <w:t xml:space="preserve"> </w:t>
            </w:r>
            <w:hyperlink r:id="rId11" w:history="1">
              <w:r w:rsidRPr="003F0C16">
                <w:rPr>
                  <w:rStyle w:val="a8"/>
                  <w:rFonts w:ascii="Times New Roman" w:hAnsi="Times New Roman" w:cs="Times New Roman"/>
                  <w:color w:val="000000" w:themeColor="text1"/>
                </w:rPr>
                <w:t>https://подольск-администрация.рф/vlast/protivodeystvie-korruptsii/komissiya-po-soblyudeniyu-trebovaniy-k-sluzhebnomu-povedeniyu-i-uregulirovaniyu-konflikta-interesov/)</w:t>
              </w:r>
            </w:hyperlink>
          </w:p>
          <w:p w:rsidR="00FE3152" w:rsidRPr="003F0C16" w:rsidRDefault="00FE3152"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и</w:t>
            </w:r>
            <w:r w:rsidR="00D93C05" w:rsidRPr="003F0C16">
              <w:rPr>
                <w:rFonts w:ascii="Times New Roman" w:hAnsi="Times New Roman" w:cs="Times New Roman"/>
                <w:color w:val="000000" w:themeColor="text1"/>
              </w:rPr>
              <w:t xml:space="preserve"> 4 заседания Комиссии по урегулированию конфликта интересов руководителей муниципальных учреждений и муниципальных унитарных предприятий Городского округа Подольск.</w:t>
            </w:r>
          </w:p>
          <w:p w:rsidR="00D06EA7" w:rsidRPr="003F0C16" w:rsidRDefault="00FE3152"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w:t>
            </w:r>
            <w:r w:rsidR="00D93C05" w:rsidRPr="003F0C16">
              <w:rPr>
                <w:rFonts w:ascii="Times New Roman" w:hAnsi="Times New Roman" w:cs="Times New Roman"/>
                <w:color w:val="000000" w:themeColor="text1"/>
              </w:rPr>
              <w:t xml:space="preserve">Ссылка на </w:t>
            </w:r>
            <w:r w:rsidR="00D475A4" w:rsidRPr="003F0C16">
              <w:rPr>
                <w:rFonts w:ascii="Times New Roman" w:hAnsi="Times New Roman" w:cs="Times New Roman"/>
                <w:color w:val="000000" w:themeColor="text1"/>
              </w:rPr>
              <w:t>сайт:</w:t>
            </w:r>
            <w:r w:rsidRPr="003F0C16">
              <w:rPr>
                <w:rFonts w:ascii="Times New Roman" w:hAnsi="Times New Roman" w:cs="Times New Roman"/>
                <w:color w:val="000000" w:themeColor="text1"/>
              </w:rPr>
              <w:t xml:space="preserve"> </w:t>
            </w:r>
            <w:hyperlink r:id="rId12" w:history="1">
              <w:r w:rsidRPr="003F0C16">
                <w:rPr>
                  <w:rStyle w:val="a8"/>
                  <w:rFonts w:ascii="Times New Roman" w:hAnsi="Times New Roman" w:cs="Times New Roman"/>
                  <w:color w:val="000000" w:themeColor="text1"/>
                </w:rPr>
                <w:t>https://подольск-администрация.рф/vlast/protivodeystvie-korruptsii/komissiya-po-uregulirovaniyu-konflikta-interesov-rukovoditeley-munitsipalnykh-uchrezhdeniy-i-munitsi</w:t>
              </w:r>
            </w:hyperlink>
            <w:r w:rsidRPr="003F0C16">
              <w:rPr>
                <w:rFonts w:ascii="Times New Roman" w:hAnsi="Times New Roman" w:cs="Times New Roman"/>
                <w:color w:val="000000" w:themeColor="text1"/>
              </w:rPr>
              <w:t>/)</w:t>
            </w:r>
          </w:p>
        </w:tc>
      </w:tr>
      <w:tr w:rsidR="003F0C16" w:rsidRPr="003F0C16" w:rsidTr="00CC19A8">
        <w:tblPrEx>
          <w:tblBorders>
            <w:insideH w:val="nil"/>
          </w:tblBorders>
        </w:tblPrEx>
        <w:tc>
          <w:tcPr>
            <w:tcW w:w="691" w:type="dxa"/>
            <w:vMerge/>
            <w:tcBorders>
              <w:bottom w:val="single" w:sz="4" w:space="0" w:color="auto"/>
            </w:tcBorders>
          </w:tcPr>
          <w:p w:rsidR="00D06EA7" w:rsidRPr="003F0C16" w:rsidRDefault="00D06EA7" w:rsidP="004A4506">
            <w:pPr>
              <w:pStyle w:val="ConsPlusNormal"/>
              <w:rPr>
                <w:rFonts w:ascii="Times New Roman" w:hAnsi="Times New Roman" w:cs="Times New Roman"/>
                <w:color w:val="000000" w:themeColor="text1"/>
              </w:rPr>
            </w:pPr>
          </w:p>
        </w:tc>
        <w:tc>
          <w:tcPr>
            <w:tcW w:w="4124" w:type="dxa"/>
            <w:tcBorders>
              <w:top w:val="nil"/>
              <w:bottom w:val="single" w:sz="4" w:space="0" w:color="auto"/>
            </w:tcBorders>
          </w:tcPr>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Предоставление информации в Управление делами</w:t>
            </w:r>
          </w:p>
        </w:tc>
        <w:tc>
          <w:tcPr>
            <w:tcW w:w="2835" w:type="dxa"/>
            <w:tcBorders>
              <w:top w:val="nil"/>
              <w:bottom w:val="single" w:sz="4" w:space="0" w:color="auto"/>
            </w:tcBorders>
          </w:tcPr>
          <w:p w:rsidR="00D06EA7" w:rsidRPr="003F0C16" w:rsidRDefault="00D06EA7" w:rsidP="004A4506">
            <w:pPr>
              <w:pStyle w:val="ConsPlusNormal"/>
              <w:rPr>
                <w:rFonts w:ascii="Times New Roman" w:hAnsi="Times New Roman" w:cs="Times New Roman"/>
                <w:color w:val="000000" w:themeColor="text1"/>
              </w:rPr>
            </w:pPr>
          </w:p>
        </w:tc>
        <w:tc>
          <w:tcPr>
            <w:tcW w:w="2126" w:type="dxa"/>
            <w:tcBorders>
              <w:top w:val="nil"/>
              <w:bottom w:val="single" w:sz="4" w:space="0" w:color="auto"/>
            </w:tcBorders>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До 1 декабря</w:t>
            </w:r>
          </w:p>
        </w:tc>
        <w:tc>
          <w:tcPr>
            <w:tcW w:w="4111" w:type="dxa"/>
            <w:tcBorders>
              <w:top w:val="nil"/>
              <w:bottom w:val="single" w:sz="4" w:space="0" w:color="auto"/>
            </w:tcBorders>
          </w:tcPr>
          <w:p w:rsidR="00D06EA7" w:rsidRPr="003F0C16" w:rsidRDefault="00D06EA7" w:rsidP="00FE3152">
            <w:pPr>
              <w:pStyle w:val="ConsPlusNormal"/>
              <w:rPr>
                <w:rFonts w:ascii="Times New Roman" w:hAnsi="Times New Roman" w:cs="Times New Roman"/>
                <w:color w:val="000000" w:themeColor="text1"/>
              </w:rPr>
            </w:pPr>
          </w:p>
        </w:tc>
      </w:tr>
      <w:tr w:rsidR="003F0C16" w:rsidRPr="003F0C16" w:rsidTr="00CC19A8">
        <w:tblPrEx>
          <w:tblBorders>
            <w:insideH w:val="nil"/>
          </w:tblBorders>
        </w:tblPrEx>
        <w:tc>
          <w:tcPr>
            <w:tcW w:w="691" w:type="dxa"/>
            <w:tcBorders>
              <w:top w:val="single" w:sz="4" w:space="0" w:color="auto"/>
              <w:bottom w:val="nil"/>
            </w:tcBorders>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53</w:t>
            </w:r>
          </w:p>
        </w:tc>
        <w:tc>
          <w:tcPr>
            <w:tcW w:w="4124" w:type="dxa"/>
            <w:tcBorders>
              <w:top w:val="single" w:sz="4" w:space="0" w:color="auto"/>
              <w:bottom w:val="nil"/>
            </w:tcBorders>
          </w:tcPr>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Направление отчета об исполнении Плана противодействия коррупции в </w:t>
            </w:r>
            <w:r w:rsidRPr="003F0C16">
              <w:rPr>
                <w:rFonts w:ascii="Times New Roman" w:hAnsi="Times New Roman" w:cs="Times New Roman"/>
                <w:color w:val="000000" w:themeColor="text1"/>
              </w:rPr>
              <w:lastRenderedPageBreak/>
              <w:t>муниципальном образовании «Городской округ Подольск Московской области» на 2025 год Главе Городского округа</w:t>
            </w:r>
          </w:p>
        </w:tc>
        <w:tc>
          <w:tcPr>
            <w:tcW w:w="2835" w:type="dxa"/>
            <w:tcBorders>
              <w:top w:val="single" w:sz="4" w:space="0" w:color="auto"/>
              <w:bottom w:val="nil"/>
            </w:tcBorders>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lastRenderedPageBreak/>
              <w:t>Управление делами</w:t>
            </w:r>
          </w:p>
          <w:p w:rsidR="00D06EA7" w:rsidRPr="003F0C16" w:rsidRDefault="00D06EA7" w:rsidP="004A4506">
            <w:pPr>
              <w:pStyle w:val="ConsPlusNormal"/>
              <w:rPr>
                <w:rFonts w:ascii="Times New Roman" w:hAnsi="Times New Roman" w:cs="Times New Roman"/>
                <w:color w:val="000000" w:themeColor="text1"/>
              </w:rPr>
            </w:pPr>
          </w:p>
        </w:tc>
        <w:tc>
          <w:tcPr>
            <w:tcW w:w="2126" w:type="dxa"/>
            <w:tcBorders>
              <w:top w:val="single" w:sz="4" w:space="0" w:color="auto"/>
              <w:bottom w:val="nil"/>
            </w:tcBorders>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До 1 декабря </w:t>
            </w:r>
          </w:p>
          <w:p w:rsidR="00D06EA7" w:rsidRPr="003F0C16" w:rsidRDefault="00D06EA7" w:rsidP="004A4506">
            <w:pPr>
              <w:pStyle w:val="ConsPlusNormal"/>
              <w:rPr>
                <w:rFonts w:ascii="Times New Roman" w:hAnsi="Times New Roman" w:cs="Times New Roman"/>
                <w:color w:val="000000" w:themeColor="text1"/>
              </w:rPr>
            </w:pPr>
          </w:p>
        </w:tc>
        <w:tc>
          <w:tcPr>
            <w:tcW w:w="4111" w:type="dxa"/>
            <w:tcBorders>
              <w:top w:val="single" w:sz="4" w:space="0" w:color="auto"/>
              <w:bottom w:val="nil"/>
            </w:tcBorders>
          </w:tcPr>
          <w:p w:rsidR="00D06EA7" w:rsidRPr="003F0C16" w:rsidRDefault="00D93C05"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Отчет об исполнении Плана противодействия коррупции за 2025 год </w:t>
            </w:r>
            <w:r w:rsidRPr="003F0C16">
              <w:rPr>
                <w:rFonts w:ascii="Times New Roman" w:hAnsi="Times New Roman" w:cs="Times New Roman"/>
                <w:color w:val="000000" w:themeColor="text1"/>
              </w:rPr>
              <w:lastRenderedPageBreak/>
              <w:t>предоставлен</w:t>
            </w:r>
          </w:p>
        </w:tc>
      </w:tr>
      <w:tr w:rsidR="003F0C16" w:rsidRPr="003F0C16" w:rsidTr="00CC19A8">
        <w:tc>
          <w:tcPr>
            <w:tcW w:w="691" w:type="dxa"/>
          </w:tcPr>
          <w:p w:rsidR="00D06EA7" w:rsidRPr="003F0C16" w:rsidRDefault="00D06EA7" w:rsidP="004A4506">
            <w:pPr>
              <w:pStyle w:val="ConsPlusNormal"/>
              <w:rPr>
                <w:rFonts w:ascii="Times New Roman" w:hAnsi="Times New Roman" w:cs="Times New Roman"/>
                <w:color w:val="000000" w:themeColor="text1"/>
              </w:rPr>
            </w:pPr>
          </w:p>
        </w:tc>
        <w:tc>
          <w:tcPr>
            <w:tcW w:w="9085" w:type="dxa"/>
            <w:gridSpan w:val="3"/>
          </w:tcPr>
          <w:p w:rsidR="00D06EA7" w:rsidRPr="003F0C16" w:rsidRDefault="00D06EA7" w:rsidP="00FE3152">
            <w:pPr>
              <w:pStyle w:val="ConsPlusNormal"/>
              <w:outlineLvl w:val="1"/>
              <w:rPr>
                <w:rFonts w:ascii="Times New Roman" w:hAnsi="Times New Roman" w:cs="Times New Roman"/>
                <w:color w:val="000000" w:themeColor="text1"/>
              </w:rPr>
            </w:pPr>
            <w:r w:rsidRPr="003F0C16">
              <w:rPr>
                <w:rFonts w:ascii="Times New Roman" w:hAnsi="Times New Roman" w:cs="Times New Roman"/>
                <w:color w:val="000000" w:themeColor="text1"/>
              </w:rPr>
              <w:t>X. Применение цифровых технологий в целях противодействия коррупции</w:t>
            </w:r>
          </w:p>
        </w:tc>
        <w:tc>
          <w:tcPr>
            <w:tcW w:w="4111" w:type="dxa"/>
          </w:tcPr>
          <w:p w:rsidR="00D06EA7" w:rsidRPr="003F0C16" w:rsidRDefault="00D06EA7" w:rsidP="00FE3152">
            <w:pPr>
              <w:pStyle w:val="ConsPlusNormal"/>
              <w:outlineLvl w:val="1"/>
              <w:rPr>
                <w:rFonts w:ascii="Times New Roman" w:hAnsi="Times New Roman" w:cs="Times New Roman"/>
                <w:color w:val="000000" w:themeColor="text1"/>
              </w:rPr>
            </w:pPr>
          </w:p>
        </w:tc>
      </w:tr>
      <w:tr w:rsidR="00D06EA7" w:rsidRPr="003F0C16" w:rsidTr="00CC19A8">
        <w:tc>
          <w:tcPr>
            <w:tcW w:w="691"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54</w:t>
            </w:r>
          </w:p>
        </w:tc>
        <w:tc>
          <w:tcPr>
            <w:tcW w:w="4124" w:type="dxa"/>
          </w:tcPr>
          <w:p w:rsidR="00D06EA7" w:rsidRPr="003F0C16" w:rsidRDefault="00D06EA7"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Обеспечение своевременного размещения в автоматизированной информационно-аналитической системе «Мониторинг социально-экономического развития Московской области с использованием типового регионального сегмента ГАС «Управление» полных, достоверных и актуальных сведений в сфере профилактики коррупционных правонарушений, а также соблюдение требований законодательства Российской Федерации о противодействии коррупции</w:t>
            </w:r>
          </w:p>
        </w:tc>
        <w:tc>
          <w:tcPr>
            <w:tcW w:w="2835" w:type="dxa"/>
          </w:tcPr>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Управление делами</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имущественных и земельных отношений</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делам молодежи</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благоустройству и дорожному хозяйству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жилищно-коммунальному хозяйству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культуре и туризму</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образованию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строительству и архитектуре</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 xml:space="preserve">Комитет по физической культуре и спорту </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по финансам и налоговой политике</w:t>
            </w:r>
          </w:p>
          <w:p w:rsidR="00D06EA7" w:rsidRPr="003F0C16" w:rsidRDefault="00D06EA7" w:rsidP="00DB5401">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Комитет комплексного развития инженерной инфраструктуры</w:t>
            </w:r>
          </w:p>
        </w:tc>
        <w:tc>
          <w:tcPr>
            <w:tcW w:w="2126" w:type="dxa"/>
          </w:tcPr>
          <w:p w:rsidR="00D06EA7" w:rsidRPr="003F0C16" w:rsidRDefault="00D06EA7" w:rsidP="004A4506">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Постоянно</w:t>
            </w:r>
          </w:p>
        </w:tc>
        <w:tc>
          <w:tcPr>
            <w:tcW w:w="4111" w:type="dxa"/>
          </w:tcPr>
          <w:p w:rsidR="00D06EA7" w:rsidRPr="003F0C16" w:rsidRDefault="00D93C05" w:rsidP="00FE3152">
            <w:pPr>
              <w:pStyle w:val="ConsPlusNormal"/>
              <w:rPr>
                <w:rFonts w:ascii="Times New Roman" w:hAnsi="Times New Roman" w:cs="Times New Roman"/>
                <w:color w:val="000000" w:themeColor="text1"/>
              </w:rPr>
            </w:pPr>
            <w:r w:rsidRPr="003F0C16">
              <w:rPr>
                <w:rFonts w:ascii="Times New Roman" w:hAnsi="Times New Roman" w:cs="Times New Roman"/>
                <w:color w:val="000000" w:themeColor="text1"/>
              </w:rPr>
              <w:t>Размещение в автоматизированной информационно-аналитической системе «Мониторинг социально-экономического развития Московской области с использованием типового регионального сегмента ГАС «Управление» полных, достоверных и актуальных сведений в сфере профилактики коррупционных правонарушений, а также соблюдение требований законодательства Российской Федерации о противодействии коррупции обеспечивается на постоянной основе.</w:t>
            </w:r>
          </w:p>
        </w:tc>
      </w:tr>
    </w:tbl>
    <w:p w:rsidR="00593216" w:rsidRPr="003F0C16" w:rsidRDefault="00593216" w:rsidP="00593216">
      <w:pPr>
        <w:pStyle w:val="ConsPlusNormal"/>
        <w:jc w:val="both"/>
        <w:rPr>
          <w:rFonts w:ascii="Times New Roman" w:hAnsi="Times New Roman" w:cs="Times New Roman"/>
          <w:color w:val="000000" w:themeColor="text1"/>
        </w:rPr>
      </w:pPr>
    </w:p>
    <w:p w:rsidR="00593216" w:rsidRPr="003F0C16" w:rsidRDefault="00593216" w:rsidP="00593216">
      <w:pPr>
        <w:tabs>
          <w:tab w:val="left" w:pos="1418"/>
        </w:tabs>
        <w:ind w:left="-1134" w:right="1416"/>
        <w:jc w:val="center"/>
        <w:rPr>
          <w:color w:val="000000" w:themeColor="text1"/>
          <w:sz w:val="22"/>
        </w:rPr>
      </w:pPr>
    </w:p>
    <w:p w:rsidR="00593216" w:rsidRPr="003F0C16" w:rsidRDefault="00593216" w:rsidP="00FC6230">
      <w:pPr>
        <w:ind w:right="1416"/>
        <w:jc w:val="center"/>
        <w:rPr>
          <w:color w:val="000000" w:themeColor="text1"/>
          <w:sz w:val="22"/>
        </w:rPr>
      </w:pPr>
    </w:p>
    <w:p w:rsidR="00593216" w:rsidRPr="003F0C16" w:rsidRDefault="00593216" w:rsidP="00FC6230">
      <w:pPr>
        <w:ind w:right="1416"/>
        <w:jc w:val="center"/>
        <w:rPr>
          <w:color w:val="000000" w:themeColor="text1"/>
          <w:sz w:val="22"/>
        </w:rPr>
      </w:pPr>
    </w:p>
    <w:p w:rsidR="00593216" w:rsidRPr="003F0C16" w:rsidRDefault="00593216" w:rsidP="00FC6230">
      <w:pPr>
        <w:ind w:right="1416"/>
        <w:jc w:val="center"/>
        <w:rPr>
          <w:color w:val="000000" w:themeColor="text1"/>
          <w:sz w:val="22"/>
        </w:rPr>
      </w:pPr>
    </w:p>
    <w:p w:rsidR="00593216" w:rsidRPr="003F0C16" w:rsidRDefault="00593216" w:rsidP="00FC6230">
      <w:pPr>
        <w:ind w:right="1416"/>
        <w:jc w:val="center"/>
        <w:rPr>
          <w:color w:val="000000" w:themeColor="text1"/>
          <w:sz w:val="22"/>
        </w:rPr>
      </w:pPr>
    </w:p>
    <w:bookmarkEnd w:id="0"/>
    <w:p w:rsidR="00593216" w:rsidRPr="003F0C16" w:rsidRDefault="00593216" w:rsidP="00FC6230">
      <w:pPr>
        <w:ind w:right="1416"/>
        <w:jc w:val="center"/>
        <w:rPr>
          <w:color w:val="000000" w:themeColor="text1"/>
          <w:sz w:val="22"/>
        </w:rPr>
      </w:pPr>
    </w:p>
    <w:sectPr w:rsidR="00593216" w:rsidRPr="003F0C16" w:rsidSect="0014207E">
      <w:pgSz w:w="16838" w:h="11906" w:orient="landscape" w:code="9"/>
      <w:pgMar w:top="1134" w:right="850" w:bottom="1134" w:left="170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704291"/>
    <w:multiLevelType w:val="multilevel"/>
    <w:tmpl w:val="D9D2CE26"/>
    <w:lvl w:ilvl="0">
      <w:start w:val="1"/>
      <w:numFmt w:val="decimal"/>
      <w:lvlText w:val="%1."/>
      <w:lvlJc w:val="left"/>
      <w:pPr>
        <w:ind w:left="660" w:hanging="660"/>
      </w:pPr>
    </w:lvl>
    <w:lvl w:ilvl="1">
      <w:start w:val="1"/>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1" w15:restartNumberingAfterBreak="0">
    <w:nsid w:val="616247AC"/>
    <w:multiLevelType w:val="hybridMultilevel"/>
    <w:tmpl w:val="978C5C18"/>
    <w:lvl w:ilvl="0" w:tplc="89D413B0">
      <w:start w:val="1"/>
      <w:numFmt w:val="decimal"/>
      <w:lvlText w:val="%1."/>
      <w:lvlJc w:val="left"/>
      <w:pPr>
        <w:ind w:left="1878" w:hanging="117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64042D55"/>
    <w:multiLevelType w:val="hybridMultilevel"/>
    <w:tmpl w:val="B8DC76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79F16130"/>
    <w:multiLevelType w:val="hybridMultilevel"/>
    <w:tmpl w:val="6D4EAC76"/>
    <w:lvl w:ilvl="0" w:tplc="022CA32C">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1CF"/>
    <w:rsid w:val="00015223"/>
    <w:rsid w:val="0004537F"/>
    <w:rsid w:val="00046465"/>
    <w:rsid w:val="000650E6"/>
    <w:rsid w:val="00094DA9"/>
    <w:rsid w:val="00095ECB"/>
    <w:rsid w:val="000E2DDE"/>
    <w:rsid w:val="00116ABB"/>
    <w:rsid w:val="0014207E"/>
    <w:rsid w:val="00142A90"/>
    <w:rsid w:val="0015506D"/>
    <w:rsid w:val="001762A0"/>
    <w:rsid w:val="001C4C5B"/>
    <w:rsid w:val="001C60D8"/>
    <w:rsid w:val="001E2248"/>
    <w:rsid w:val="00200165"/>
    <w:rsid w:val="002509E6"/>
    <w:rsid w:val="002816ED"/>
    <w:rsid w:val="002B2927"/>
    <w:rsid w:val="002B642D"/>
    <w:rsid w:val="002C0341"/>
    <w:rsid w:val="002C4EA2"/>
    <w:rsid w:val="002C5999"/>
    <w:rsid w:val="002D76CA"/>
    <w:rsid w:val="003335C7"/>
    <w:rsid w:val="003B7666"/>
    <w:rsid w:val="003C0AD1"/>
    <w:rsid w:val="003C0D96"/>
    <w:rsid w:val="003F0C16"/>
    <w:rsid w:val="00424517"/>
    <w:rsid w:val="00451F2C"/>
    <w:rsid w:val="00460C03"/>
    <w:rsid w:val="004612FD"/>
    <w:rsid w:val="00466C31"/>
    <w:rsid w:val="004A39DD"/>
    <w:rsid w:val="004A4506"/>
    <w:rsid w:val="004C03B8"/>
    <w:rsid w:val="004D460E"/>
    <w:rsid w:val="004D5BEE"/>
    <w:rsid w:val="004F0C4A"/>
    <w:rsid w:val="0051105C"/>
    <w:rsid w:val="00521E1E"/>
    <w:rsid w:val="0052711F"/>
    <w:rsid w:val="005537FC"/>
    <w:rsid w:val="00581453"/>
    <w:rsid w:val="00593216"/>
    <w:rsid w:val="00606B08"/>
    <w:rsid w:val="00625FF4"/>
    <w:rsid w:val="00626F2E"/>
    <w:rsid w:val="0064235C"/>
    <w:rsid w:val="006A0DDD"/>
    <w:rsid w:val="006E193A"/>
    <w:rsid w:val="006E1A2F"/>
    <w:rsid w:val="00724A17"/>
    <w:rsid w:val="00764013"/>
    <w:rsid w:val="00795D62"/>
    <w:rsid w:val="007E2D6F"/>
    <w:rsid w:val="008153DB"/>
    <w:rsid w:val="00847DC6"/>
    <w:rsid w:val="00867FBD"/>
    <w:rsid w:val="008B44D2"/>
    <w:rsid w:val="008C669E"/>
    <w:rsid w:val="008E55F7"/>
    <w:rsid w:val="00910CE9"/>
    <w:rsid w:val="009369C1"/>
    <w:rsid w:val="00960EAF"/>
    <w:rsid w:val="00985139"/>
    <w:rsid w:val="009B15BC"/>
    <w:rsid w:val="009D0897"/>
    <w:rsid w:val="009D61A1"/>
    <w:rsid w:val="009E4B9D"/>
    <w:rsid w:val="00A449F9"/>
    <w:rsid w:val="00A44DBE"/>
    <w:rsid w:val="00A47FC6"/>
    <w:rsid w:val="00A70BC2"/>
    <w:rsid w:val="00A823DC"/>
    <w:rsid w:val="00AB020F"/>
    <w:rsid w:val="00AD329B"/>
    <w:rsid w:val="00AE2DFE"/>
    <w:rsid w:val="00B40AA7"/>
    <w:rsid w:val="00B51EA8"/>
    <w:rsid w:val="00B55F00"/>
    <w:rsid w:val="00B62688"/>
    <w:rsid w:val="00B77B15"/>
    <w:rsid w:val="00BA1092"/>
    <w:rsid w:val="00BB4FFF"/>
    <w:rsid w:val="00C027EE"/>
    <w:rsid w:val="00C0346A"/>
    <w:rsid w:val="00C065E5"/>
    <w:rsid w:val="00C12EB3"/>
    <w:rsid w:val="00C32967"/>
    <w:rsid w:val="00C32E0D"/>
    <w:rsid w:val="00C45AB5"/>
    <w:rsid w:val="00C74064"/>
    <w:rsid w:val="00C87066"/>
    <w:rsid w:val="00CB08AC"/>
    <w:rsid w:val="00CB51CF"/>
    <w:rsid w:val="00CC02DD"/>
    <w:rsid w:val="00CC19A8"/>
    <w:rsid w:val="00CC5E0F"/>
    <w:rsid w:val="00CD6F0F"/>
    <w:rsid w:val="00CE01EE"/>
    <w:rsid w:val="00CF4C83"/>
    <w:rsid w:val="00D060F1"/>
    <w:rsid w:val="00D06EA7"/>
    <w:rsid w:val="00D30580"/>
    <w:rsid w:val="00D475A4"/>
    <w:rsid w:val="00D6104B"/>
    <w:rsid w:val="00D737A1"/>
    <w:rsid w:val="00D76C9C"/>
    <w:rsid w:val="00D80233"/>
    <w:rsid w:val="00D93C05"/>
    <w:rsid w:val="00DB292B"/>
    <w:rsid w:val="00DB5401"/>
    <w:rsid w:val="00DD5EAC"/>
    <w:rsid w:val="00E04357"/>
    <w:rsid w:val="00E15DC8"/>
    <w:rsid w:val="00E16E86"/>
    <w:rsid w:val="00E3655F"/>
    <w:rsid w:val="00E42043"/>
    <w:rsid w:val="00E60A65"/>
    <w:rsid w:val="00E61BBF"/>
    <w:rsid w:val="00E7472D"/>
    <w:rsid w:val="00ED4005"/>
    <w:rsid w:val="00EF434F"/>
    <w:rsid w:val="00EF6C21"/>
    <w:rsid w:val="00F072AC"/>
    <w:rsid w:val="00F12337"/>
    <w:rsid w:val="00F35871"/>
    <w:rsid w:val="00F44446"/>
    <w:rsid w:val="00F57BA8"/>
    <w:rsid w:val="00F6184E"/>
    <w:rsid w:val="00F9306D"/>
    <w:rsid w:val="00FA484D"/>
    <w:rsid w:val="00FA6FBD"/>
    <w:rsid w:val="00FB3F03"/>
    <w:rsid w:val="00FC0B88"/>
    <w:rsid w:val="00FC1305"/>
    <w:rsid w:val="00FC6230"/>
    <w:rsid w:val="00FE2A4D"/>
    <w:rsid w:val="00FE31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C367A90-89F2-4905-A680-D1AB328A0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105C"/>
  </w:style>
  <w:style w:type="paragraph" w:styleId="1">
    <w:name w:val="heading 1"/>
    <w:basedOn w:val="a"/>
    <w:next w:val="a"/>
    <w:qFormat/>
    <w:rsid w:val="0051105C"/>
    <w:pPr>
      <w:keepNext/>
      <w:outlineLvl w:val="0"/>
    </w:pPr>
    <w:rPr>
      <w:b/>
    </w:rPr>
  </w:style>
  <w:style w:type="paragraph" w:styleId="2">
    <w:name w:val="heading 2"/>
    <w:basedOn w:val="a"/>
    <w:next w:val="a"/>
    <w:qFormat/>
    <w:rsid w:val="0051105C"/>
    <w:pPr>
      <w:keepNext/>
      <w:outlineLvl w:val="1"/>
    </w:pPr>
    <w:rPr>
      <w:sz w:val="32"/>
    </w:rPr>
  </w:style>
  <w:style w:type="paragraph" w:styleId="3">
    <w:name w:val="heading 3"/>
    <w:basedOn w:val="a"/>
    <w:next w:val="a"/>
    <w:qFormat/>
    <w:rsid w:val="0051105C"/>
    <w:pPr>
      <w:keepNext/>
      <w:jc w:val="center"/>
      <w:outlineLvl w:val="2"/>
    </w:pPr>
    <w:rPr>
      <w:b/>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E15DC8"/>
    <w:pPr>
      <w:jc w:val="both"/>
    </w:pPr>
    <w:rPr>
      <w:rFonts w:ascii="Tahoma" w:hAnsi="Tahoma"/>
      <w:sz w:val="22"/>
    </w:rPr>
  </w:style>
  <w:style w:type="character" w:customStyle="1" w:styleId="a4">
    <w:name w:val="Основной текст Знак"/>
    <w:link w:val="a3"/>
    <w:semiHidden/>
    <w:rsid w:val="00E15DC8"/>
    <w:rPr>
      <w:rFonts w:ascii="Tahoma" w:hAnsi="Tahoma"/>
      <w:sz w:val="22"/>
    </w:rPr>
  </w:style>
  <w:style w:type="paragraph" w:styleId="30">
    <w:name w:val="Body Text 3"/>
    <w:basedOn w:val="a"/>
    <w:link w:val="31"/>
    <w:semiHidden/>
    <w:unhideWhenUsed/>
    <w:rsid w:val="00E15DC8"/>
    <w:rPr>
      <w:sz w:val="24"/>
    </w:rPr>
  </w:style>
  <w:style w:type="character" w:customStyle="1" w:styleId="31">
    <w:name w:val="Основной текст 3 Знак"/>
    <w:link w:val="30"/>
    <w:semiHidden/>
    <w:rsid w:val="00E15DC8"/>
    <w:rPr>
      <w:sz w:val="24"/>
    </w:rPr>
  </w:style>
  <w:style w:type="paragraph" w:styleId="a5">
    <w:name w:val="Balloon Text"/>
    <w:basedOn w:val="a"/>
    <w:link w:val="a6"/>
    <w:uiPriority w:val="99"/>
    <w:semiHidden/>
    <w:unhideWhenUsed/>
    <w:rsid w:val="00593216"/>
    <w:rPr>
      <w:rFonts w:ascii="Tahoma" w:hAnsi="Tahoma" w:cs="Tahoma"/>
      <w:sz w:val="16"/>
      <w:szCs w:val="16"/>
    </w:rPr>
  </w:style>
  <w:style w:type="character" w:customStyle="1" w:styleId="a6">
    <w:name w:val="Текст выноски Знак"/>
    <w:basedOn w:val="a0"/>
    <w:link w:val="a5"/>
    <w:uiPriority w:val="99"/>
    <w:semiHidden/>
    <w:rsid w:val="00593216"/>
    <w:rPr>
      <w:rFonts w:ascii="Tahoma" w:hAnsi="Tahoma" w:cs="Tahoma"/>
      <w:sz w:val="16"/>
      <w:szCs w:val="16"/>
    </w:rPr>
  </w:style>
  <w:style w:type="paragraph" w:customStyle="1" w:styleId="ConsPlusNormal">
    <w:name w:val="ConsPlusNormal"/>
    <w:rsid w:val="00593216"/>
    <w:pPr>
      <w:widowControl w:val="0"/>
      <w:autoSpaceDE w:val="0"/>
      <w:autoSpaceDN w:val="0"/>
    </w:pPr>
    <w:rPr>
      <w:rFonts w:ascii="Calibri" w:eastAsiaTheme="minorEastAsia" w:hAnsi="Calibri" w:cs="Calibri"/>
      <w:sz w:val="22"/>
      <w:szCs w:val="22"/>
    </w:rPr>
  </w:style>
  <w:style w:type="paragraph" w:styleId="a7">
    <w:name w:val="List Paragraph"/>
    <w:basedOn w:val="a"/>
    <w:uiPriority w:val="34"/>
    <w:qFormat/>
    <w:rsid w:val="00095ECB"/>
    <w:pPr>
      <w:ind w:left="720"/>
      <w:contextualSpacing/>
    </w:pPr>
  </w:style>
  <w:style w:type="character" w:styleId="a8">
    <w:name w:val="Hyperlink"/>
    <w:basedOn w:val="a0"/>
    <w:uiPriority w:val="99"/>
    <w:unhideWhenUsed/>
    <w:rsid w:val="00F57BA8"/>
    <w:rPr>
      <w:color w:val="0000FF" w:themeColor="hyperlink"/>
      <w:u w:val="single"/>
    </w:rPr>
  </w:style>
  <w:style w:type="character" w:styleId="a9">
    <w:name w:val="FollowedHyperlink"/>
    <w:basedOn w:val="a0"/>
    <w:uiPriority w:val="99"/>
    <w:semiHidden/>
    <w:unhideWhenUsed/>
    <w:rsid w:val="00D475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635762">
      <w:bodyDiv w:val="1"/>
      <w:marLeft w:val="0"/>
      <w:marRight w:val="0"/>
      <w:marTop w:val="0"/>
      <w:marBottom w:val="0"/>
      <w:divBdr>
        <w:top w:val="none" w:sz="0" w:space="0" w:color="auto"/>
        <w:left w:val="none" w:sz="0" w:space="0" w:color="auto"/>
        <w:bottom w:val="none" w:sz="0" w:space="0" w:color="auto"/>
        <w:right w:val="none" w:sz="0" w:space="0" w:color="auto"/>
      </w:divBdr>
    </w:div>
    <w:div w:id="424034083">
      <w:bodyDiv w:val="1"/>
      <w:marLeft w:val="0"/>
      <w:marRight w:val="0"/>
      <w:marTop w:val="0"/>
      <w:marBottom w:val="0"/>
      <w:divBdr>
        <w:top w:val="none" w:sz="0" w:space="0" w:color="auto"/>
        <w:left w:val="none" w:sz="0" w:space="0" w:color="auto"/>
        <w:bottom w:val="none" w:sz="0" w:space="0" w:color="auto"/>
        <w:right w:val="none" w:sz="0" w:space="0" w:color="auto"/>
      </w:divBdr>
    </w:div>
    <w:div w:id="1823885163">
      <w:bodyDiv w:val="1"/>
      <w:marLeft w:val="0"/>
      <w:marRight w:val="0"/>
      <w:marTop w:val="0"/>
      <w:marBottom w:val="0"/>
      <w:divBdr>
        <w:top w:val="none" w:sz="0" w:space="0" w:color="auto"/>
        <w:left w:val="none" w:sz="0" w:space="0" w:color="auto"/>
        <w:bottom w:val="none" w:sz="0" w:space="0" w:color="auto"/>
        <w:right w:val="none" w:sz="0" w:space="0" w:color="auto"/>
      </w:divBdr>
    </w:div>
    <w:div w:id="1960840220">
      <w:bodyDiv w:val="1"/>
      <w:marLeft w:val="0"/>
      <w:marRight w:val="0"/>
      <w:marTop w:val="0"/>
      <w:marBottom w:val="0"/>
      <w:divBdr>
        <w:top w:val="none" w:sz="0" w:space="0" w:color="auto"/>
        <w:left w:val="none" w:sz="0" w:space="0" w:color="auto"/>
        <w:bottom w:val="none" w:sz="0" w:space="0" w:color="auto"/>
        <w:right w:val="none" w:sz="0" w:space="0" w:color="auto"/>
      </w:divBdr>
    </w:div>
    <w:div w:id="2043049067">
      <w:bodyDiv w:val="1"/>
      <w:marLeft w:val="0"/>
      <w:marRight w:val="0"/>
      <w:marTop w:val="0"/>
      <w:marBottom w:val="0"/>
      <w:divBdr>
        <w:top w:val="none" w:sz="0" w:space="0" w:color="auto"/>
        <w:left w:val="none" w:sz="0" w:space="0" w:color="auto"/>
        <w:bottom w:val="none" w:sz="0" w:space="0" w:color="auto"/>
        <w:right w:val="none" w:sz="0" w:space="0" w:color="auto"/>
      </w:divBdr>
    </w:div>
    <w:div w:id="209054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7;&#1086;&#1076;&#1086;&#1083;&#1100;&#1089;&#1082;-&#1072;&#1076;&#1084;&#1080;&#1085;&#1080;&#1089;&#1090;&#1088;&#1072;&#1094;&#1080;&#1103;.&#1088;&#1092;/vlast/protivodeystvie-korruptsii/obratnaya-svyaz-dlya-soobshcheniy-o-faktakh-korruptsi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992758786474705B9022E5AB4C3128E500BB30E1E95985A1E2C4705E163BFB2038EA621BC462B468CEED608A53d64DM" TargetMode="External"/><Relationship Id="rId12" Type="http://schemas.openxmlformats.org/officeDocument/2006/relationships/hyperlink" Target="https://&#1087;&#1086;&#1076;&#1086;&#1083;&#1100;&#1089;&#1082;-&#1072;&#1076;&#1084;&#1080;&#1085;&#1080;&#1089;&#1090;&#1088;&#1072;&#1094;&#1080;&#1103;.&#1088;&#1092;/vlast/protivodeystvie-korruptsii/komissiya-po-uregulirovaniyu-konflikta-interesov-rukovoditeley-munitsipalnykh-uchrezhdeniy-i-munit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92758786474705B9022E4A5593128E501BB33E4E85E85A1E2C4705E163BFB2038EA621BC462B468CEED608A53d64DM" TargetMode="External"/><Relationship Id="rId11" Type="http://schemas.openxmlformats.org/officeDocument/2006/relationships/hyperlink" Target="https://&#1087;&#1086;&#1076;&#1086;&#1083;&#1100;&#1089;&#1082;-&#1072;&#1076;&#1084;&#1080;&#1085;&#1080;&#1089;&#1090;&#1088;&#1072;&#1094;&#1080;&#1103;.&#1088;&#1092;/vlast/protivodeystvie-korruptsii/komissiya-po-soblyudeniyu-trebovaniy-k-sluzhebnomu-povedeniyu-i-uregulirovaniyu-konflikta-interesov/)" TargetMode="External"/><Relationship Id="rId5" Type="http://schemas.openxmlformats.org/officeDocument/2006/relationships/webSettings" Target="webSettings.xml"/><Relationship Id="rId10" Type="http://schemas.openxmlformats.org/officeDocument/2006/relationships/hyperlink" Target="https://&#1087;&#1086;&#1076;&#1086;&#1083;&#1100;&#1089;&#1082;-&#1072;&#1076;&#1084;&#1080;&#1085;&#1080;&#1089;&#1090;&#1088;&#1072;&#1094;&#1080;&#1103;.&#1088;&#1092;/" TargetMode="External"/><Relationship Id="rId4" Type="http://schemas.openxmlformats.org/officeDocument/2006/relationships/settings" Target="settings.xml"/><Relationship Id="rId9" Type="http://schemas.openxmlformats.org/officeDocument/2006/relationships/hyperlink" Target="https://&#1087;&#1086;&#1076;&#1086;&#1083;&#1100;&#1089;&#1082;-&#1072;&#1076;&#1084;&#1080;&#1085;&#1080;&#1089;&#1090;&#1088;&#1072;&#1094;&#1080;&#1103;.&#1088;&#10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0BB9E-3CD4-43E7-8EB1-6E7E804EE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8606</Words>
  <Characters>49060</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Кухтенко Наталья Александровна</cp:lastModifiedBy>
  <cp:revision>3</cp:revision>
  <cp:lastPrinted>2025-11-26T06:54:00Z</cp:lastPrinted>
  <dcterms:created xsi:type="dcterms:W3CDTF">2026-02-10T12:26:00Z</dcterms:created>
  <dcterms:modified xsi:type="dcterms:W3CDTF">2026-02-10T13:51:00Z</dcterms:modified>
</cp:coreProperties>
</file>