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479" w:rsidRPr="00BA01E7" w:rsidRDefault="00E92479" w:rsidP="000C3729">
      <w:pPr>
        <w:spacing w:after="0" w:line="300" w:lineRule="auto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A01E7">
        <w:rPr>
          <w:rFonts w:ascii="Times New Roman" w:hAnsi="Times New Roman" w:cs="Times New Roman"/>
          <w:sz w:val="28"/>
          <w:szCs w:val="28"/>
        </w:rPr>
        <w:t>УТВЕРЖДЕН</w:t>
      </w:r>
    </w:p>
    <w:p w:rsidR="00E92479" w:rsidRPr="00BA01E7" w:rsidRDefault="000C3729" w:rsidP="000C3729">
      <w:pPr>
        <w:spacing w:after="0" w:line="300" w:lineRule="auto"/>
        <w:ind w:left="5103"/>
        <w:rPr>
          <w:rFonts w:ascii="Times New Roman" w:eastAsia="Calibri" w:hAnsi="Times New Roman" w:cs="Times New Roman"/>
          <w:sz w:val="26"/>
          <w:szCs w:val="26"/>
        </w:rPr>
      </w:pPr>
      <w:r w:rsidRPr="00BA01E7">
        <w:rPr>
          <w:rFonts w:ascii="Times New Roman" w:eastAsia="Calibri" w:hAnsi="Times New Roman" w:cs="Times New Roman"/>
          <w:sz w:val="26"/>
          <w:szCs w:val="26"/>
        </w:rPr>
        <w:t>протоколом заседания Комиссии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в Администрации Городского округа Подольск</w:t>
      </w:r>
    </w:p>
    <w:p w:rsidR="000C3729" w:rsidRPr="00BA01E7" w:rsidRDefault="000C3729" w:rsidP="000C3729">
      <w:pPr>
        <w:spacing w:after="0" w:line="30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E06B2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2069D9">
        <w:rPr>
          <w:rFonts w:ascii="Times New Roman" w:eastAsia="Calibri" w:hAnsi="Times New Roman" w:cs="Times New Roman"/>
          <w:sz w:val="26"/>
          <w:szCs w:val="26"/>
        </w:rPr>
        <w:t>2</w:t>
      </w:r>
      <w:r w:rsidR="00816CFB" w:rsidRPr="00EE06B2">
        <w:rPr>
          <w:rFonts w:ascii="Times New Roman" w:eastAsia="Calibri" w:hAnsi="Times New Roman" w:cs="Times New Roman"/>
          <w:sz w:val="26"/>
          <w:szCs w:val="26"/>
        </w:rPr>
        <w:t>0</w:t>
      </w:r>
      <w:r w:rsidR="00F94C26" w:rsidRPr="00EE06B2">
        <w:rPr>
          <w:rFonts w:ascii="Times New Roman" w:eastAsia="Calibri" w:hAnsi="Times New Roman" w:cs="Times New Roman"/>
          <w:sz w:val="26"/>
          <w:szCs w:val="26"/>
        </w:rPr>
        <w:t>.0</w:t>
      </w:r>
      <w:r w:rsidR="00816CFB" w:rsidRPr="00EE06B2">
        <w:rPr>
          <w:rFonts w:ascii="Times New Roman" w:eastAsia="Calibri" w:hAnsi="Times New Roman" w:cs="Times New Roman"/>
          <w:sz w:val="26"/>
          <w:szCs w:val="26"/>
        </w:rPr>
        <w:t>1</w:t>
      </w:r>
      <w:r w:rsidR="00F94C26" w:rsidRPr="00EE06B2">
        <w:rPr>
          <w:rFonts w:ascii="Times New Roman" w:eastAsia="Calibri" w:hAnsi="Times New Roman" w:cs="Times New Roman"/>
          <w:sz w:val="26"/>
          <w:szCs w:val="26"/>
        </w:rPr>
        <w:t>.</w:t>
      </w:r>
      <w:r w:rsidRPr="00EE06B2">
        <w:rPr>
          <w:rFonts w:ascii="Times New Roman" w:eastAsia="Calibri" w:hAnsi="Times New Roman" w:cs="Times New Roman"/>
          <w:sz w:val="26"/>
          <w:szCs w:val="26"/>
        </w:rPr>
        <w:t>202</w:t>
      </w:r>
      <w:r w:rsidR="00816CFB" w:rsidRPr="00EE06B2">
        <w:rPr>
          <w:rFonts w:ascii="Times New Roman" w:eastAsia="Calibri" w:hAnsi="Times New Roman" w:cs="Times New Roman"/>
          <w:sz w:val="26"/>
          <w:szCs w:val="26"/>
        </w:rPr>
        <w:t>5</w:t>
      </w:r>
    </w:p>
    <w:p w:rsidR="000C3729" w:rsidRPr="00BA01E7" w:rsidRDefault="000C3729" w:rsidP="00E92479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2479" w:rsidRPr="00BA01E7" w:rsidRDefault="00E92479" w:rsidP="00E92479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1E7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0C3729" w:rsidRPr="00BA01E7" w:rsidRDefault="00E05FAE" w:rsidP="00E92479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1E7">
        <w:rPr>
          <w:rFonts w:ascii="Times New Roman" w:hAnsi="Times New Roman" w:cs="Times New Roman"/>
          <w:b/>
          <w:sz w:val="28"/>
          <w:szCs w:val="28"/>
        </w:rPr>
        <w:t xml:space="preserve"> об антимонопольном </w:t>
      </w:r>
      <w:r w:rsidR="00E92479" w:rsidRPr="00BA01E7">
        <w:rPr>
          <w:rFonts w:ascii="Times New Roman" w:hAnsi="Times New Roman" w:cs="Times New Roman"/>
          <w:b/>
          <w:sz w:val="28"/>
          <w:szCs w:val="28"/>
        </w:rPr>
        <w:t xml:space="preserve">комплаенсе   </w:t>
      </w:r>
    </w:p>
    <w:p w:rsidR="00E92479" w:rsidRPr="00BA01E7" w:rsidRDefault="00E92479" w:rsidP="00E92479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1E7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0C3729" w:rsidRPr="00BA01E7">
        <w:rPr>
          <w:rFonts w:ascii="Times New Roman" w:hAnsi="Times New Roman" w:cs="Times New Roman"/>
          <w:b/>
          <w:sz w:val="28"/>
          <w:szCs w:val="28"/>
        </w:rPr>
        <w:t>Г</w:t>
      </w:r>
      <w:r w:rsidR="00E05FAE" w:rsidRPr="00BA01E7">
        <w:rPr>
          <w:rFonts w:ascii="Times New Roman" w:hAnsi="Times New Roman" w:cs="Times New Roman"/>
          <w:b/>
          <w:sz w:val="28"/>
          <w:szCs w:val="28"/>
        </w:rPr>
        <w:t xml:space="preserve">ородского округа </w:t>
      </w:r>
      <w:r w:rsidR="000C3729" w:rsidRPr="00BA01E7">
        <w:rPr>
          <w:rFonts w:ascii="Times New Roman" w:hAnsi="Times New Roman" w:cs="Times New Roman"/>
          <w:b/>
          <w:sz w:val="28"/>
          <w:szCs w:val="28"/>
        </w:rPr>
        <w:t>Подольск</w:t>
      </w:r>
      <w:r w:rsidRPr="00BA01E7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816CFB">
        <w:rPr>
          <w:rFonts w:ascii="Times New Roman" w:hAnsi="Times New Roman" w:cs="Times New Roman"/>
          <w:b/>
          <w:sz w:val="28"/>
          <w:szCs w:val="28"/>
        </w:rPr>
        <w:t>4</w:t>
      </w:r>
      <w:r w:rsidRPr="00BA01E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92479" w:rsidRPr="00BA01E7" w:rsidRDefault="00E92479" w:rsidP="00E92479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CE0" w:rsidRPr="0011073D" w:rsidRDefault="000B4CE0" w:rsidP="00700A91">
      <w:pPr>
        <w:pStyle w:val="a5"/>
        <w:shd w:val="clear" w:color="auto" w:fill="FEFEFE"/>
        <w:spacing w:before="0" w:beforeAutospacing="0" w:after="0" w:afterAutospacing="0" w:line="276" w:lineRule="auto"/>
        <w:ind w:left="-1" w:right="-143" w:firstLine="709"/>
        <w:contextualSpacing/>
        <w:jc w:val="both"/>
        <w:rPr>
          <w:b/>
          <w:sz w:val="28"/>
          <w:szCs w:val="28"/>
        </w:rPr>
      </w:pPr>
      <w:r w:rsidRPr="0011073D">
        <w:rPr>
          <w:b/>
          <w:sz w:val="28"/>
          <w:szCs w:val="28"/>
        </w:rPr>
        <w:t>I. Общие положения</w:t>
      </w:r>
    </w:p>
    <w:p w:rsidR="00700A91" w:rsidRDefault="00700A91" w:rsidP="00E92479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479" w:rsidRPr="00BA01E7" w:rsidRDefault="00E92479" w:rsidP="00E92479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1E7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Российской Федерации от 21.12.2017 № 618 «Об основных направлениях государственной политики по развитию конкуренции» в целях обеспечения соблюдения антимонопольного законодательства и профилактики его нарушений в Администрации </w:t>
      </w:r>
      <w:r w:rsidR="000C3729" w:rsidRPr="00BA01E7">
        <w:rPr>
          <w:rFonts w:ascii="Times New Roman" w:hAnsi="Times New Roman" w:cs="Times New Roman"/>
          <w:sz w:val="28"/>
          <w:szCs w:val="28"/>
        </w:rPr>
        <w:t>Г</w:t>
      </w:r>
      <w:r w:rsidRPr="00BA01E7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="000C3729" w:rsidRPr="00BA01E7">
        <w:rPr>
          <w:rFonts w:ascii="Times New Roman" w:hAnsi="Times New Roman" w:cs="Times New Roman"/>
          <w:sz w:val="28"/>
          <w:szCs w:val="28"/>
        </w:rPr>
        <w:t>Подольск</w:t>
      </w:r>
      <w:r w:rsidR="00E3202A" w:rsidRPr="00512A4E">
        <w:rPr>
          <w:sz w:val="26"/>
          <w:szCs w:val="26"/>
        </w:rPr>
        <w:t xml:space="preserve">, </w:t>
      </w:r>
      <w:r w:rsidR="00E3202A" w:rsidRPr="00E3202A">
        <w:rPr>
          <w:rFonts w:ascii="Times New Roman" w:hAnsi="Times New Roman" w:cs="Times New Roman"/>
          <w:sz w:val="28"/>
          <w:szCs w:val="28"/>
        </w:rPr>
        <w:t>в том числе в отраслевых органах Администрации Городского округа Подольск</w:t>
      </w:r>
      <w:r w:rsidR="0032425F" w:rsidRPr="00E3202A">
        <w:rPr>
          <w:rFonts w:ascii="Times New Roman" w:hAnsi="Times New Roman" w:cs="Times New Roman"/>
          <w:sz w:val="28"/>
          <w:szCs w:val="28"/>
        </w:rPr>
        <w:t xml:space="preserve"> </w:t>
      </w:r>
      <w:r w:rsidR="0032425F" w:rsidRPr="00BA01E7">
        <w:rPr>
          <w:rFonts w:ascii="Times New Roman" w:hAnsi="Times New Roman" w:cs="Times New Roman"/>
          <w:sz w:val="28"/>
          <w:szCs w:val="28"/>
        </w:rPr>
        <w:t xml:space="preserve">(далее – Администрация) </w:t>
      </w:r>
      <w:r w:rsidRPr="00BA01E7">
        <w:rPr>
          <w:rFonts w:ascii="Times New Roman" w:hAnsi="Times New Roman" w:cs="Times New Roman"/>
          <w:sz w:val="28"/>
          <w:szCs w:val="28"/>
        </w:rPr>
        <w:t xml:space="preserve">постановлением  Администрации </w:t>
      </w:r>
      <w:r w:rsidR="000C3729" w:rsidRPr="00BA01E7">
        <w:rPr>
          <w:rFonts w:ascii="Times New Roman" w:hAnsi="Times New Roman" w:cs="Times New Roman"/>
          <w:sz w:val="28"/>
          <w:szCs w:val="28"/>
        </w:rPr>
        <w:t>Г</w:t>
      </w:r>
      <w:r w:rsidRPr="00BA01E7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="000C3729" w:rsidRPr="00BA01E7">
        <w:rPr>
          <w:rFonts w:ascii="Times New Roman" w:hAnsi="Times New Roman" w:cs="Times New Roman"/>
          <w:sz w:val="28"/>
          <w:szCs w:val="28"/>
        </w:rPr>
        <w:t>Подольск</w:t>
      </w:r>
      <w:r w:rsidRPr="00BA01E7">
        <w:rPr>
          <w:rFonts w:ascii="Times New Roman" w:hAnsi="Times New Roman" w:cs="Times New Roman"/>
          <w:sz w:val="28"/>
          <w:szCs w:val="28"/>
        </w:rPr>
        <w:t xml:space="preserve"> от 1</w:t>
      </w:r>
      <w:r w:rsidR="000C3729" w:rsidRPr="00BA01E7">
        <w:rPr>
          <w:rFonts w:ascii="Times New Roman" w:hAnsi="Times New Roman" w:cs="Times New Roman"/>
          <w:sz w:val="28"/>
          <w:szCs w:val="28"/>
        </w:rPr>
        <w:t>9.02.2024</w:t>
      </w:r>
      <w:r w:rsidRPr="00BA01E7">
        <w:rPr>
          <w:rFonts w:ascii="Times New Roman" w:hAnsi="Times New Roman" w:cs="Times New Roman"/>
          <w:sz w:val="28"/>
          <w:szCs w:val="28"/>
        </w:rPr>
        <w:t xml:space="preserve"> № 4</w:t>
      </w:r>
      <w:r w:rsidR="000C3729" w:rsidRPr="00BA01E7">
        <w:rPr>
          <w:rFonts w:ascii="Times New Roman" w:hAnsi="Times New Roman" w:cs="Times New Roman"/>
          <w:sz w:val="28"/>
          <w:szCs w:val="28"/>
        </w:rPr>
        <w:t>48</w:t>
      </w:r>
      <w:r w:rsidR="00C74711">
        <w:rPr>
          <w:rFonts w:ascii="Times New Roman" w:hAnsi="Times New Roman" w:cs="Times New Roman"/>
          <w:sz w:val="28"/>
          <w:szCs w:val="28"/>
        </w:rPr>
        <w:t>-</w:t>
      </w:r>
      <w:r w:rsidR="00352357">
        <w:rPr>
          <w:rFonts w:ascii="Times New Roman" w:hAnsi="Times New Roman" w:cs="Times New Roman"/>
          <w:sz w:val="28"/>
          <w:szCs w:val="28"/>
        </w:rPr>
        <w:t>П</w:t>
      </w:r>
      <w:r w:rsidRPr="00BA01E7">
        <w:rPr>
          <w:rFonts w:ascii="Times New Roman" w:hAnsi="Times New Roman" w:cs="Times New Roman"/>
          <w:sz w:val="28"/>
          <w:szCs w:val="28"/>
        </w:rPr>
        <w:t xml:space="preserve"> </w:t>
      </w:r>
      <w:r w:rsidR="0032425F" w:rsidRPr="00BA01E7">
        <w:rPr>
          <w:rFonts w:ascii="Times New Roman" w:hAnsi="Times New Roman" w:cs="Times New Roman"/>
          <w:sz w:val="28"/>
          <w:szCs w:val="28"/>
        </w:rPr>
        <w:t xml:space="preserve">организована </w:t>
      </w:r>
      <w:r w:rsidRPr="00BA01E7">
        <w:rPr>
          <w:rFonts w:ascii="Times New Roman" w:hAnsi="Times New Roman" w:cs="Times New Roman"/>
          <w:sz w:val="28"/>
          <w:szCs w:val="28"/>
        </w:rPr>
        <w:t xml:space="preserve">система внутреннего обеспечения соответствия </w:t>
      </w:r>
      <w:r w:rsidR="00C12866">
        <w:rPr>
          <w:rFonts w:ascii="Times New Roman" w:hAnsi="Times New Roman" w:cs="Times New Roman"/>
          <w:sz w:val="28"/>
          <w:szCs w:val="28"/>
        </w:rPr>
        <w:t xml:space="preserve">деятельности Администрации </w:t>
      </w:r>
      <w:r w:rsidRPr="00BA01E7">
        <w:rPr>
          <w:rFonts w:ascii="Times New Roman" w:hAnsi="Times New Roman" w:cs="Times New Roman"/>
          <w:sz w:val="28"/>
          <w:szCs w:val="28"/>
        </w:rPr>
        <w:t xml:space="preserve">требованиям антимонопольного законодательства. </w:t>
      </w:r>
    </w:p>
    <w:p w:rsidR="00E92479" w:rsidRPr="00BA01E7" w:rsidRDefault="00E92479" w:rsidP="00E92479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1E7">
        <w:rPr>
          <w:rFonts w:ascii="Times New Roman" w:hAnsi="Times New Roman" w:cs="Times New Roman"/>
          <w:sz w:val="28"/>
          <w:szCs w:val="28"/>
        </w:rPr>
        <w:t>А</w:t>
      </w:r>
      <w:r w:rsidR="0032425F" w:rsidRPr="00BA01E7">
        <w:rPr>
          <w:rFonts w:ascii="Times New Roman" w:hAnsi="Times New Roman" w:cs="Times New Roman"/>
          <w:sz w:val="28"/>
          <w:szCs w:val="28"/>
        </w:rPr>
        <w:t xml:space="preserve">нтимонопольный комплаенс – это </w:t>
      </w:r>
      <w:r w:rsidRPr="00BA01E7">
        <w:rPr>
          <w:rFonts w:ascii="Times New Roman" w:hAnsi="Times New Roman" w:cs="Times New Roman"/>
          <w:sz w:val="28"/>
          <w:szCs w:val="28"/>
        </w:rPr>
        <w:t>совокупность правовых и организационных мер, направленных на соблюдение требований антимонопольного законодательства и предупреждение его нарушений.</w:t>
      </w:r>
    </w:p>
    <w:p w:rsidR="00E92479" w:rsidRPr="00BA01E7" w:rsidRDefault="00E92479" w:rsidP="00E92479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1E7">
        <w:rPr>
          <w:rFonts w:ascii="Times New Roman" w:hAnsi="Times New Roman" w:cs="Times New Roman"/>
          <w:sz w:val="28"/>
          <w:szCs w:val="28"/>
        </w:rPr>
        <w:t>Задачи антимонопольного комплаенса:</w:t>
      </w:r>
    </w:p>
    <w:p w:rsidR="00E92479" w:rsidRPr="00BA01E7" w:rsidRDefault="00E92479" w:rsidP="00E92479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1E7">
        <w:rPr>
          <w:rFonts w:ascii="Times New Roman" w:hAnsi="Times New Roman" w:cs="Times New Roman"/>
          <w:sz w:val="28"/>
          <w:szCs w:val="28"/>
        </w:rPr>
        <w:t>а) выявление рисков нарушения антимонопольного законодательства;</w:t>
      </w:r>
    </w:p>
    <w:p w:rsidR="00E92479" w:rsidRPr="00BA01E7" w:rsidRDefault="00E92479" w:rsidP="00E92479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1E7">
        <w:rPr>
          <w:rFonts w:ascii="Times New Roman" w:hAnsi="Times New Roman" w:cs="Times New Roman"/>
          <w:sz w:val="28"/>
          <w:szCs w:val="28"/>
        </w:rPr>
        <w:t>б) управление рисками нарушения  антимонопольного законодательства;</w:t>
      </w:r>
    </w:p>
    <w:p w:rsidR="00E92479" w:rsidRPr="00BA01E7" w:rsidRDefault="00E92479" w:rsidP="00E92479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1E7">
        <w:rPr>
          <w:rFonts w:ascii="Times New Roman" w:hAnsi="Times New Roman" w:cs="Times New Roman"/>
          <w:sz w:val="28"/>
          <w:szCs w:val="28"/>
        </w:rPr>
        <w:t xml:space="preserve">в) контроль за соответствием деятельности Администрации требованиям </w:t>
      </w:r>
      <w:r w:rsidR="000C3729" w:rsidRPr="00BA01E7">
        <w:rPr>
          <w:rFonts w:ascii="Times New Roman" w:hAnsi="Times New Roman" w:cs="Times New Roman"/>
          <w:sz w:val="28"/>
          <w:szCs w:val="28"/>
        </w:rPr>
        <w:t>а</w:t>
      </w:r>
      <w:r w:rsidRPr="00BA01E7">
        <w:rPr>
          <w:rFonts w:ascii="Times New Roman" w:hAnsi="Times New Roman" w:cs="Times New Roman"/>
          <w:sz w:val="28"/>
          <w:szCs w:val="28"/>
        </w:rPr>
        <w:t>нтимонопольного законодательства;</w:t>
      </w:r>
    </w:p>
    <w:p w:rsidR="00E92479" w:rsidRPr="00BA01E7" w:rsidRDefault="00E92479" w:rsidP="00E92479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1E7">
        <w:rPr>
          <w:rFonts w:ascii="Times New Roman" w:hAnsi="Times New Roman" w:cs="Times New Roman"/>
          <w:sz w:val="28"/>
          <w:szCs w:val="28"/>
        </w:rPr>
        <w:t>г) оценка эффективности функционирования в Администрации антимонопольного законодательства.</w:t>
      </w:r>
    </w:p>
    <w:p w:rsidR="00E92479" w:rsidRPr="00BA01E7" w:rsidRDefault="00E92479" w:rsidP="00E92479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1E7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r w:rsidR="000C3729" w:rsidRPr="00BA01E7">
        <w:rPr>
          <w:rFonts w:ascii="Times New Roman" w:hAnsi="Times New Roman" w:cs="Times New Roman"/>
          <w:sz w:val="28"/>
          <w:szCs w:val="28"/>
        </w:rPr>
        <w:t>П</w:t>
      </w:r>
      <w:r w:rsidRPr="00BA01E7">
        <w:rPr>
          <w:rFonts w:ascii="Times New Roman" w:hAnsi="Times New Roman" w:cs="Times New Roman"/>
          <w:sz w:val="28"/>
          <w:szCs w:val="28"/>
        </w:rPr>
        <w:t xml:space="preserve">оложением об организации в Администрации городского округа </w:t>
      </w:r>
      <w:r w:rsidR="000C3729" w:rsidRPr="00BA01E7">
        <w:rPr>
          <w:rFonts w:ascii="Times New Roman" w:hAnsi="Times New Roman" w:cs="Times New Roman"/>
          <w:sz w:val="28"/>
          <w:szCs w:val="28"/>
        </w:rPr>
        <w:t>Подольск</w:t>
      </w:r>
      <w:r w:rsidRPr="00BA01E7">
        <w:rPr>
          <w:rFonts w:ascii="Times New Roman" w:hAnsi="Times New Roman" w:cs="Times New Roman"/>
          <w:sz w:val="28"/>
          <w:szCs w:val="28"/>
        </w:rPr>
        <w:t xml:space="preserve"> системы внутреннего обеспечения соответствия требованиям антимонопольного законодательства</w:t>
      </w:r>
      <w:r w:rsidR="0099292A" w:rsidRPr="0099292A">
        <w:rPr>
          <w:rFonts w:ascii="Times New Roman" w:hAnsi="Times New Roman" w:cs="Times New Roman"/>
          <w:sz w:val="28"/>
          <w:szCs w:val="28"/>
        </w:rPr>
        <w:t xml:space="preserve"> (</w:t>
      </w:r>
      <w:r w:rsidR="0099292A">
        <w:rPr>
          <w:rFonts w:ascii="Times New Roman" w:hAnsi="Times New Roman" w:cs="Times New Roman"/>
          <w:sz w:val="28"/>
          <w:szCs w:val="28"/>
        </w:rPr>
        <w:t>далее – Положение)</w:t>
      </w:r>
      <w:r w:rsidRPr="00BA01E7">
        <w:rPr>
          <w:rFonts w:ascii="Times New Roman" w:hAnsi="Times New Roman" w:cs="Times New Roman"/>
          <w:sz w:val="28"/>
          <w:szCs w:val="28"/>
        </w:rPr>
        <w:t>, общий контроль за организацией и функционированием в Администрации антимонопольног</w:t>
      </w:r>
      <w:r w:rsidR="000C3729" w:rsidRPr="00BA01E7">
        <w:rPr>
          <w:rFonts w:ascii="Times New Roman" w:hAnsi="Times New Roman" w:cs="Times New Roman"/>
          <w:sz w:val="28"/>
          <w:szCs w:val="28"/>
        </w:rPr>
        <w:t>о законодательства осуществляет</w:t>
      </w:r>
      <w:r w:rsidRPr="00BA01E7">
        <w:rPr>
          <w:rFonts w:ascii="Times New Roman" w:hAnsi="Times New Roman" w:cs="Times New Roman"/>
          <w:sz w:val="28"/>
          <w:szCs w:val="28"/>
        </w:rPr>
        <w:t xml:space="preserve"> Глав</w:t>
      </w:r>
      <w:r w:rsidR="000C3729" w:rsidRPr="00BA01E7">
        <w:rPr>
          <w:rFonts w:ascii="Times New Roman" w:hAnsi="Times New Roman" w:cs="Times New Roman"/>
          <w:sz w:val="28"/>
          <w:szCs w:val="28"/>
        </w:rPr>
        <w:t>а</w:t>
      </w:r>
      <w:r w:rsidR="0032425F" w:rsidRPr="00BA01E7">
        <w:rPr>
          <w:rFonts w:ascii="Times New Roman" w:hAnsi="Times New Roman" w:cs="Times New Roman"/>
          <w:sz w:val="28"/>
          <w:szCs w:val="28"/>
        </w:rPr>
        <w:t xml:space="preserve"> </w:t>
      </w:r>
      <w:r w:rsidR="000C3729" w:rsidRPr="00BA01E7">
        <w:rPr>
          <w:rFonts w:ascii="Times New Roman" w:hAnsi="Times New Roman" w:cs="Times New Roman"/>
          <w:sz w:val="28"/>
          <w:szCs w:val="28"/>
        </w:rPr>
        <w:t>Г</w:t>
      </w:r>
      <w:r w:rsidRPr="00BA01E7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="000C3729" w:rsidRPr="00BA01E7">
        <w:rPr>
          <w:rFonts w:ascii="Times New Roman" w:hAnsi="Times New Roman" w:cs="Times New Roman"/>
          <w:sz w:val="28"/>
          <w:szCs w:val="28"/>
        </w:rPr>
        <w:t>Подольск</w:t>
      </w:r>
      <w:r w:rsidRPr="00BA01E7">
        <w:rPr>
          <w:rFonts w:ascii="Times New Roman" w:hAnsi="Times New Roman" w:cs="Times New Roman"/>
          <w:sz w:val="28"/>
          <w:szCs w:val="28"/>
        </w:rPr>
        <w:t>.</w:t>
      </w:r>
    </w:p>
    <w:p w:rsidR="00E92479" w:rsidRPr="00BA01E7" w:rsidRDefault="000C3729" w:rsidP="0032425F">
      <w:pPr>
        <w:shd w:val="clear" w:color="auto" w:fill="FFFFFF"/>
        <w:spacing w:after="0" w:line="30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A01E7">
        <w:rPr>
          <w:rFonts w:ascii="Times New Roman" w:eastAsia="Calibri" w:hAnsi="Times New Roman" w:cs="Times New Roman"/>
          <w:sz w:val="28"/>
          <w:szCs w:val="28"/>
        </w:rPr>
        <w:t>Уполномоченным органом Администрации, ответственным за организацию и функционирование системы внутреннего обеспечения соответствия требованиям антимонопольного законодательства в Администрации, является Управление по экономике и конкурентной политике Администрации</w:t>
      </w:r>
      <w:r w:rsidR="00BE73C6" w:rsidRPr="00BA01E7">
        <w:rPr>
          <w:rFonts w:ascii="Times New Roman" w:eastAsia="Calibri" w:hAnsi="Times New Roman" w:cs="Times New Roman"/>
          <w:sz w:val="28"/>
          <w:szCs w:val="28"/>
        </w:rPr>
        <w:t xml:space="preserve"> (далее - Уполномоче</w:t>
      </w:r>
      <w:r w:rsidR="006A7210" w:rsidRPr="00BA01E7">
        <w:rPr>
          <w:rFonts w:ascii="Times New Roman" w:eastAsia="Calibri" w:hAnsi="Times New Roman" w:cs="Times New Roman"/>
          <w:sz w:val="28"/>
          <w:szCs w:val="28"/>
        </w:rPr>
        <w:t>н</w:t>
      </w:r>
      <w:r w:rsidR="00BE73C6" w:rsidRPr="00BA01E7">
        <w:rPr>
          <w:rFonts w:ascii="Times New Roman" w:eastAsia="Calibri" w:hAnsi="Times New Roman" w:cs="Times New Roman"/>
          <w:sz w:val="28"/>
          <w:szCs w:val="28"/>
        </w:rPr>
        <w:t>ный орган)</w:t>
      </w:r>
      <w:r w:rsidR="00E92479" w:rsidRPr="00BA01E7">
        <w:rPr>
          <w:rFonts w:ascii="Times New Roman" w:hAnsi="Times New Roman" w:cs="Times New Roman"/>
          <w:sz w:val="28"/>
          <w:szCs w:val="28"/>
        </w:rPr>
        <w:t>.</w:t>
      </w:r>
    </w:p>
    <w:p w:rsidR="00941D2A" w:rsidRPr="00941D2A" w:rsidRDefault="00941D2A" w:rsidP="005F3776">
      <w:pPr>
        <w:spacing w:after="0" w:line="30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1D2A">
        <w:rPr>
          <w:rFonts w:ascii="Times New Roman" w:hAnsi="Times New Roman" w:cs="Times New Roman"/>
          <w:sz w:val="28"/>
          <w:szCs w:val="28"/>
        </w:rPr>
        <w:t>Уполномоченный орган осуществляет свои полномочия, связанные                        с организацией и функционированием системы внутреннего обеспечения соответствия требованиям антимонопольного законодательства в Администрации, во взаимодействии с органами Администрации, обладающими правами юридического лица, органами Администрации без прав юридического лица, а также с МКУ Городского округа Подольск «Центр торгов» (далее – органы Администрации).</w:t>
      </w:r>
    </w:p>
    <w:p w:rsidR="005F3776" w:rsidRPr="00BA01E7" w:rsidRDefault="005F3776" w:rsidP="005F3776">
      <w:pPr>
        <w:spacing w:after="0" w:line="30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1E7">
        <w:rPr>
          <w:rFonts w:ascii="Times New Roman" w:eastAsia="Calibri" w:hAnsi="Times New Roman" w:cs="Times New Roman"/>
          <w:sz w:val="28"/>
          <w:szCs w:val="28"/>
        </w:rPr>
        <w:t>Для проведения оценки эффективности организации и функционирования антимонопольного комплаенса в Администрации, создан коллегиальный орган - Комиссия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в Администрации (далее - коллегиальный орган), утвержден ее персональный состав.</w:t>
      </w:r>
    </w:p>
    <w:p w:rsidR="00E92479" w:rsidRPr="00C74711" w:rsidRDefault="00E92479" w:rsidP="00BE73C6">
      <w:pPr>
        <w:shd w:val="clear" w:color="auto" w:fill="FFFFFF"/>
        <w:spacing w:after="0" w:line="30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A01E7">
        <w:rPr>
          <w:rFonts w:ascii="Times New Roman" w:hAnsi="Times New Roman" w:cs="Times New Roman"/>
          <w:sz w:val="28"/>
          <w:szCs w:val="28"/>
        </w:rPr>
        <w:t xml:space="preserve">В целях обеспечения открытости и доступности к функционированию антимонопольного комплаенса в Администрации, на официальном сайте </w:t>
      </w:r>
      <w:r w:rsidR="000C3729" w:rsidRPr="00BA01E7">
        <w:rPr>
          <w:rFonts w:ascii="Times New Roman" w:hAnsi="Times New Roman" w:cs="Times New Roman"/>
          <w:sz w:val="28"/>
          <w:szCs w:val="28"/>
        </w:rPr>
        <w:t>Администрации</w:t>
      </w:r>
      <w:r w:rsidRPr="00BA01E7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0C3729" w:rsidRPr="00BA01E7">
        <w:rPr>
          <w:rFonts w:ascii="Times New Roman" w:hAnsi="Times New Roman" w:cs="Times New Roman"/>
          <w:sz w:val="28"/>
          <w:szCs w:val="28"/>
        </w:rPr>
        <w:t>И</w:t>
      </w:r>
      <w:r w:rsidRPr="00BA01E7">
        <w:rPr>
          <w:rFonts w:ascii="Times New Roman" w:hAnsi="Times New Roman" w:cs="Times New Roman"/>
          <w:sz w:val="28"/>
          <w:szCs w:val="28"/>
        </w:rPr>
        <w:t>нтернет</w:t>
      </w:r>
      <w:r w:rsidR="0099292A">
        <w:rPr>
          <w:rFonts w:ascii="Times New Roman" w:hAnsi="Times New Roman" w:cs="Times New Roman"/>
          <w:sz w:val="28"/>
          <w:szCs w:val="28"/>
        </w:rPr>
        <w:t xml:space="preserve"> во вкладке «Нормативные документы»</w:t>
      </w:r>
      <w:r w:rsidR="00757C5D" w:rsidRPr="00BA01E7">
        <w:rPr>
          <w:rFonts w:ascii="Times New Roman" w:hAnsi="Times New Roman" w:cs="Times New Roman"/>
          <w:sz w:val="28"/>
          <w:szCs w:val="28"/>
        </w:rPr>
        <w:t xml:space="preserve"> </w:t>
      </w:r>
      <w:r w:rsidRPr="00BA01E7">
        <w:rPr>
          <w:rFonts w:ascii="Times New Roman" w:hAnsi="Times New Roman" w:cs="Times New Roman"/>
          <w:sz w:val="28"/>
          <w:szCs w:val="28"/>
        </w:rPr>
        <w:t xml:space="preserve">создан раздел «Антимонопольный комплаенс» </w:t>
      </w:r>
      <w:hyperlink r:id="rId5" w:history="1">
        <w:r w:rsidR="006A7210" w:rsidRPr="00C7471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https://подольск-администрация.рф/dokumenty/normativnye-dokumenty-2/antimonopolnyj-komplaens/</w:t>
        </w:r>
      </w:hyperlink>
      <w:r w:rsidR="006A7210" w:rsidRPr="00C74711">
        <w:rPr>
          <w:rFonts w:ascii="Times New Roman" w:hAnsi="Times New Roman" w:cs="Times New Roman"/>
          <w:sz w:val="28"/>
          <w:szCs w:val="28"/>
        </w:rPr>
        <w:t>.</w:t>
      </w:r>
    </w:p>
    <w:p w:rsidR="00BD578B" w:rsidRDefault="00700A91" w:rsidP="00E63CDE">
      <w:pPr>
        <w:pStyle w:val="a8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63CDE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E63CDE" w:rsidRPr="00E63C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Анализ выявленных нарушений </w:t>
      </w:r>
    </w:p>
    <w:p w:rsidR="00E63CDE" w:rsidRPr="00E63CDE" w:rsidRDefault="00E63CDE" w:rsidP="00E63CDE">
      <w:pPr>
        <w:pStyle w:val="a8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3CDE">
        <w:rPr>
          <w:rFonts w:ascii="Times New Roman" w:hAnsi="Times New Roman" w:cs="Times New Roman"/>
          <w:b/>
          <w:sz w:val="28"/>
          <w:szCs w:val="28"/>
          <w:lang w:eastAsia="ru-RU"/>
        </w:rPr>
        <w:t>антимонопольного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3CDE">
        <w:rPr>
          <w:rFonts w:ascii="Times New Roman" w:hAnsi="Times New Roman" w:cs="Times New Roman"/>
          <w:b/>
          <w:sz w:val="28"/>
          <w:szCs w:val="28"/>
          <w:lang w:eastAsia="ru-RU"/>
        </w:rPr>
        <w:t>законодательства</w:t>
      </w:r>
    </w:p>
    <w:p w:rsidR="00D04E88" w:rsidRDefault="00D04E88" w:rsidP="00700A91">
      <w:pPr>
        <w:pStyle w:val="Default"/>
        <w:spacing w:line="276" w:lineRule="auto"/>
        <w:ind w:firstLine="567"/>
        <w:contextualSpacing/>
        <w:jc w:val="both"/>
        <w:rPr>
          <w:b/>
          <w:bCs/>
          <w:sz w:val="28"/>
          <w:szCs w:val="28"/>
        </w:rPr>
      </w:pPr>
    </w:p>
    <w:p w:rsidR="0032425F" w:rsidRPr="00BA01E7" w:rsidRDefault="00E92479" w:rsidP="0032425F">
      <w:pPr>
        <w:shd w:val="clear" w:color="auto" w:fill="FFFFFF"/>
        <w:spacing w:after="0" w:line="30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A01E7">
        <w:rPr>
          <w:rFonts w:ascii="Times New Roman" w:hAnsi="Times New Roman" w:cs="Times New Roman"/>
          <w:sz w:val="28"/>
          <w:szCs w:val="28"/>
        </w:rPr>
        <w:t xml:space="preserve">Уполномоченным органом в целях выявления рисков нарушения антимонопольного законодательства была запрошена </w:t>
      </w:r>
      <w:r w:rsidR="00BE73C6" w:rsidRPr="00BA01E7">
        <w:rPr>
          <w:rFonts w:ascii="Times New Roman" w:hAnsi="Times New Roman" w:cs="Times New Roman"/>
          <w:sz w:val="28"/>
          <w:szCs w:val="28"/>
        </w:rPr>
        <w:t>от органов Администрации</w:t>
      </w:r>
      <w:r w:rsidR="00146143">
        <w:rPr>
          <w:rFonts w:ascii="Times New Roman" w:hAnsi="Times New Roman" w:cs="Times New Roman"/>
          <w:sz w:val="28"/>
          <w:szCs w:val="28"/>
        </w:rPr>
        <w:t xml:space="preserve"> </w:t>
      </w:r>
      <w:r w:rsidRPr="00BA01E7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32425F" w:rsidRPr="00BA01E7">
        <w:rPr>
          <w:rFonts w:ascii="Times New Roman" w:hAnsi="Times New Roman" w:cs="Times New Roman"/>
          <w:sz w:val="28"/>
          <w:szCs w:val="28"/>
        </w:rPr>
        <w:t>наличии нарушений антимонопольного</w:t>
      </w:r>
      <w:r w:rsidRPr="00BA01E7">
        <w:rPr>
          <w:rFonts w:ascii="Times New Roman" w:hAnsi="Times New Roman" w:cs="Times New Roman"/>
          <w:sz w:val="28"/>
          <w:szCs w:val="28"/>
        </w:rPr>
        <w:t xml:space="preserve"> </w:t>
      </w:r>
      <w:r w:rsidRPr="00BA01E7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законодательства </w:t>
      </w:r>
      <w:r w:rsidR="00E91817">
        <w:rPr>
          <w:rFonts w:ascii="Times New Roman" w:hAnsi="Times New Roman" w:cs="Times New Roman"/>
          <w:sz w:val="28"/>
          <w:szCs w:val="28"/>
        </w:rPr>
        <w:t xml:space="preserve">по итогам работы </w:t>
      </w:r>
      <w:r w:rsidR="0032425F" w:rsidRPr="00BA01E7">
        <w:rPr>
          <w:rFonts w:ascii="Times New Roman" w:hAnsi="Times New Roman" w:cs="Times New Roman"/>
          <w:sz w:val="28"/>
          <w:szCs w:val="28"/>
        </w:rPr>
        <w:t xml:space="preserve">за </w:t>
      </w:r>
      <w:r w:rsidR="00E91817" w:rsidRPr="00E91817">
        <w:rPr>
          <w:rFonts w:ascii="Times New Roman" w:hAnsi="Times New Roman" w:cs="Times New Roman"/>
          <w:sz w:val="28"/>
          <w:szCs w:val="28"/>
        </w:rPr>
        <w:t>2024</w:t>
      </w:r>
      <w:r w:rsidR="00E91817">
        <w:rPr>
          <w:rFonts w:ascii="Times New Roman" w:hAnsi="Times New Roman" w:cs="Times New Roman"/>
          <w:sz w:val="28"/>
          <w:szCs w:val="28"/>
        </w:rPr>
        <w:t xml:space="preserve"> год</w:t>
      </w:r>
      <w:r w:rsidR="0032425F" w:rsidRPr="00BA01E7">
        <w:rPr>
          <w:rFonts w:ascii="Times New Roman" w:hAnsi="Times New Roman" w:cs="Times New Roman"/>
          <w:sz w:val="26"/>
          <w:szCs w:val="26"/>
        </w:rPr>
        <w:t xml:space="preserve"> </w:t>
      </w:r>
      <w:r w:rsidRPr="00BA01E7">
        <w:rPr>
          <w:rFonts w:ascii="Times New Roman" w:hAnsi="Times New Roman" w:cs="Times New Roman"/>
          <w:sz w:val="28"/>
          <w:szCs w:val="28"/>
        </w:rPr>
        <w:t xml:space="preserve">и предложения по их минимизации.  </w:t>
      </w:r>
    </w:p>
    <w:p w:rsidR="006F7288" w:rsidRDefault="00230572" w:rsidP="00230572">
      <w:pPr>
        <w:shd w:val="clear" w:color="auto" w:fill="FFFFFF"/>
        <w:spacing w:after="0" w:line="30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A01E7">
        <w:rPr>
          <w:rFonts w:ascii="Times New Roman" w:hAnsi="Times New Roman" w:cs="Times New Roman"/>
          <w:sz w:val="28"/>
          <w:szCs w:val="28"/>
        </w:rPr>
        <w:t xml:space="preserve">На основании представленной информации </w:t>
      </w:r>
      <w:r w:rsidR="00DA0AA4" w:rsidRPr="00BA01E7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CE6320" w:rsidRPr="00BA01E7">
        <w:rPr>
          <w:rFonts w:ascii="Times New Roman" w:hAnsi="Times New Roman" w:cs="Times New Roman"/>
          <w:sz w:val="28"/>
          <w:szCs w:val="28"/>
        </w:rPr>
        <w:t>нарушени</w:t>
      </w:r>
      <w:r w:rsidR="00CE6320">
        <w:rPr>
          <w:rFonts w:ascii="Times New Roman" w:hAnsi="Times New Roman" w:cs="Times New Roman"/>
          <w:sz w:val="28"/>
          <w:szCs w:val="28"/>
        </w:rPr>
        <w:t xml:space="preserve">я, допущенные в 2024 году, внесены в </w:t>
      </w:r>
      <w:r w:rsidR="008E67A2">
        <w:rPr>
          <w:rFonts w:ascii="Times New Roman" w:hAnsi="Times New Roman" w:cs="Times New Roman"/>
          <w:sz w:val="28"/>
          <w:szCs w:val="28"/>
        </w:rPr>
        <w:t>Реестр</w:t>
      </w:r>
      <w:r w:rsidR="00DA0AA4" w:rsidRPr="00BA01E7">
        <w:rPr>
          <w:rFonts w:ascii="Times New Roman" w:hAnsi="Times New Roman" w:cs="Times New Roman"/>
          <w:sz w:val="28"/>
          <w:szCs w:val="28"/>
        </w:rPr>
        <w:t xml:space="preserve"> нарушений антимонопольного законодательства </w:t>
      </w:r>
      <w:r w:rsidR="00745A5C">
        <w:rPr>
          <w:rFonts w:ascii="Times New Roman" w:hAnsi="Times New Roman" w:cs="Times New Roman"/>
          <w:sz w:val="28"/>
          <w:szCs w:val="28"/>
        </w:rPr>
        <w:t>в Администрации.</w:t>
      </w:r>
    </w:p>
    <w:p w:rsidR="00230572" w:rsidRPr="00BA01E7" w:rsidRDefault="001002C7" w:rsidP="00230572">
      <w:pPr>
        <w:shd w:val="clear" w:color="auto" w:fill="FFFFFF"/>
        <w:spacing w:after="0" w:line="30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C3583" w:rsidRPr="00BA01E7">
        <w:rPr>
          <w:rFonts w:ascii="Times New Roman" w:hAnsi="Times New Roman" w:cs="Times New Roman"/>
          <w:sz w:val="28"/>
          <w:szCs w:val="28"/>
        </w:rPr>
        <w:t xml:space="preserve">арушения </w:t>
      </w:r>
      <w:r w:rsidR="006F7288" w:rsidRPr="00BA01E7">
        <w:rPr>
          <w:rFonts w:ascii="Times New Roman" w:hAnsi="Times New Roman" w:cs="Times New Roman"/>
          <w:sz w:val="28"/>
          <w:szCs w:val="28"/>
        </w:rPr>
        <w:t xml:space="preserve">антимонопольного законодательства </w:t>
      </w:r>
      <w:r w:rsidR="00230572" w:rsidRPr="00BA01E7">
        <w:rPr>
          <w:rFonts w:ascii="Times New Roman" w:hAnsi="Times New Roman" w:cs="Times New Roman"/>
          <w:sz w:val="28"/>
          <w:szCs w:val="28"/>
        </w:rPr>
        <w:t xml:space="preserve">были выявлены в </w:t>
      </w:r>
      <w:r w:rsidR="00230572" w:rsidRPr="001E2C85">
        <w:rPr>
          <w:rFonts w:ascii="Times New Roman" w:hAnsi="Times New Roman" w:cs="Times New Roman"/>
          <w:sz w:val="28"/>
          <w:szCs w:val="28"/>
          <w:u w:val="single"/>
        </w:rPr>
        <w:t xml:space="preserve">следующих </w:t>
      </w:r>
      <w:r w:rsidR="00A8798B" w:rsidRPr="001E2C85">
        <w:rPr>
          <w:rFonts w:ascii="Times New Roman" w:hAnsi="Times New Roman" w:cs="Times New Roman"/>
          <w:sz w:val="28"/>
          <w:szCs w:val="28"/>
          <w:u w:val="single"/>
        </w:rPr>
        <w:t>направлениях</w:t>
      </w:r>
      <w:r w:rsidR="00230572" w:rsidRPr="001E2C85">
        <w:rPr>
          <w:rFonts w:ascii="Times New Roman" w:hAnsi="Times New Roman" w:cs="Times New Roman"/>
          <w:sz w:val="28"/>
          <w:szCs w:val="28"/>
          <w:u w:val="single"/>
        </w:rPr>
        <w:t xml:space="preserve"> деятельности</w:t>
      </w:r>
      <w:r w:rsidR="00230572" w:rsidRPr="00BA01E7">
        <w:rPr>
          <w:rFonts w:ascii="Times New Roman" w:hAnsi="Times New Roman" w:cs="Times New Roman"/>
          <w:sz w:val="28"/>
          <w:szCs w:val="28"/>
        </w:rPr>
        <w:t>:</w:t>
      </w:r>
    </w:p>
    <w:p w:rsidR="00230572" w:rsidRPr="00BA01E7" w:rsidRDefault="00230572" w:rsidP="00230572">
      <w:pPr>
        <w:shd w:val="clear" w:color="auto" w:fill="FFFFFF"/>
        <w:tabs>
          <w:tab w:val="left" w:pos="851"/>
        </w:tabs>
        <w:spacing w:after="0" w:line="30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A01E7">
        <w:rPr>
          <w:rFonts w:ascii="Times New Roman" w:hAnsi="Times New Roman" w:cs="Times New Roman"/>
          <w:sz w:val="28"/>
          <w:szCs w:val="28"/>
        </w:rPr>
        <w:t xml:space="preserve">- </w:t>
      </w:r>
      <w:r w:rsidR="00A8798B">
        <w:rPr>
          <w:rFonts w:ascii="Times New Roman" w:hAnsi="Times New Roman" w:cs="Times New Roman"/>
          <w:sz w:val="28"/>
          <w:szCs w:val="28"/>
        </w:rPr>
        <w:t>при осуществлении</w:t>
      </w:r>
      <w:r w:rsidRPr="00BA01E7">
        <w:rPr>
          <w:rFonts w:ascii="Times New Roman" w:hAnsi="Times New Roman" w:cs="Times New Roman"/>
          <w:sz w:val="28"/>
          <w:szCs w:val="28"/>
        </w:rPr>
        <w:t xml:space="preserve"> закупок</w:t>
      </w:r>
      <w:r w:rsidR="00540264" w:rsidRPr="00BA01E7">
        <w:rPr>
          <w:rFonts w:ascii="Times New Roman" w:hAnsi="Times New Roman" w:cs="Times New Roman"/>
          <w:sz w:val="28"/>
          <w:szCs w:val="28"/>
        </w:rPr>
        <w:t xml:space="preserve"> товаров, работ, услуг</w:t>
      </w:r>
      <w:r w:rsidRPr="00BA01E7">
        <w:rPr>
          <w:rFonts w:ascii="Times New Roman" w:hAnsi="Times New Roman" w:cs="Times New Roman"/>
          <w:sz w:val="28"/>
          <w:szCs w:val="28"/>
        </w:rPr>
        <w:t>;</w:t>
      </w:r>
    </w:p>
    <w:p w:rsidR="00976F23" w:rsidRDefault="00230572" w:rsidP="00230572">
      <w:pPr>
        <w:shd w:val="clear" w:color="auto" w:fill="FFFFFF"/>
        <w:spacing w:after="0" w:line="30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A01E7">
        <w:rPr>
          <w:rFonts w:ascii="Times New Roman" w:hAnsi="Times New Roman" w:cs="Times New Roman"/>
          <w:sz w:val="28"/>
          <w:szCs w:val="28"/>
        </w:rPr>
        <w:t xml:space="preserve">- </w:t>
      </w:r>
      <w:r w:rsidR="00A8798B">
        <w:rPr>
          <w:rFonts w:ascii="Times New Roman" w:hAnsi="Times New Roman" w:cs="Times New Roman"/>
          <w:sz w:val="28"/>
          <w:szCs w:val="28"/>
        </w:rPr>
        <w:t xml:space="preserve">при </w:t>
      </w:r>
      <w:r w:rsidR="00976F23">
        <w:rPr>
          <w:rFonts w:ascii="Times New Roman" w:hAnsi="Times New Roman" w:cs="Times New Roman"/>
          <w:sz w:val="28"/>
          <w:szCs w:val="28"/>
        </w:rPr>
        <w:t>проведении конкурса по отбору управляющих организаций для управления многоквартирными домами.</w:t>
      </w:r>
    </w:p>
    <w:p w:rsidR="00976F23" w:rsidRDefault="00976F23" w:rsidP="00230572">
      <w:pPr>
        <w:shd w:val="clear" w:color="auto" w:fill="FFFFFF"/>
        <w:spacing w:after="0" w:line="30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96F0E" w:rsidRDefault="00E63CDE" w:rsidP="000C3583">
      <w:pPr>
        <w:shd w:val="clear" w:color="auto" w:fill="FFFFFF"/>
        <w:tabs>
          <w:tab w:val="left" w:pos="567"/>
        </w:tabs>
        <w:spacing w:after="0" w:line="30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C3255">
        <w:rPr>
          <w:rFonts w:ascii="Times New Roman" w:hAnsi="Times New Roman" w:cs="Times New Roman"/>
          <w:sz w:val="28"/>
          <w:szCs w:val="28"/>
        </w:rPr>
        <w:t>По результатам проведенного анализа установлено следующее</w:t>
      </w:r>
      <w:r w:rsidR="00296F0E">
        <w:rPr>
          <w:rFonts w:ascii="Times New Roman" w:hAnsi="Times New Roman" w:cs="Times New Roman"/>
          <w:sz w:val="28"/>
          <w:szCs w:val="28"/>
        </w:rPr>
        <w:t>:</w:t>
      </w:r>
    </w:p>
    <w:p w:rsidR="000C3583" w:rsidRPr="00451278" w:rsidRDefault="009B382B" w:rsidP="009717D8">
      <w:pPr>
        <w:shd w:val="clear" w:color="auto" w:fill="FFFFFF"/>
        <w:tabs>
          <w:tab w:val="left" w:pos="567"/>
        </w:tabs>
        <w:spacing w:after="0" w:line="30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A01E7">
        <w:rPr>
          <w:rFonts w:ascii="Times New Roman" w:hAnsi="Times New Roman" w:cs="Times New Roman"/>
          <w:sz w:val="28"/>
          <w:szCs w:val="28"/>
        </w:rPr>
        <w:t xml:space="preserve">1. </w:t>
      </w:r>
      <w:r w:rsidR="000C3583" w:rsidRPr="00451278">
        <w:rPr>
          <w:rFonts w:ascii="Times New Roman" w:hAnsi="Times New Roman" w:cs="Times New Roman"/>
          <w:sz w:val="28"/>
          <w:szCs w:val="28"/>
        </w:rPr>
        <w:t>Закупки товаров, работ, услуг для муниципальных нужд Городского округа Подольск, осуществляемые Администрацией</w:t>
      </w:r>
      <w:r w:rsidRPr="00451278">
        <w:rPr>
          <w:rFonts w:ascii="Times New Roman" w:hAnsi="Times New Roman" w:cs="Times New Roman"/>
          <w:sz w:val="28"/>
          <w:szCs w:val="28"/>
        </w:rPr>
        <w:t>, органами</w:t>
      </w:r>
      <w:r w:rsidR="00DE641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E63CDE" w:rsidRPr="00451278">
        <w:rPr>
          <w:rFonts w:ascii="Times New Roman" w:hAnsi="Times New Roman" w:cs="Times New Roman"/>
          <w:sz w:val="28"/>
          <w:szCs w:val="28"/>
        </w:rPr>
        <w:t xml:space="preserve"> (далее – Заказчики)</w:t>
      </w:r>
      <w:r w:rsidRPr="00451278">
        <w:rPr>
          <w:rFonts w:ascii="Times New Roman" w:hAnsi="Times New Roman" w:cs="Times New Roman"/>
          <w:sz w:val="28"/>
          <w:szCs w:val="28"/>
        </w:rPr>
        <w:t xml:space="preserve"> </w:t>
      </w:r>
      <w:r w:rsidR="000C3583" w:rsidRPr="00451278">
        <w:rPr>
          <w:rFonts w:ascii="Times New Roman" w:hAnsi="Times New Roman" w:cs="Times New Roman"/>
          <w:sz w:val="28"/>
          <w:szCs w:val="28"/>
        </w:rPr>
        <w:t>проводятся в соответствии с требованиями Федерального закона от 05.04.2013 № 44-ФЗ</w:t>
      </w:r>
      <w:r w:rsidRPr="00451278">
        <w:rPr>
          <w:rFonts w:ascii="Times New Roman" w:hAnsi="Times New Roman" w:cs="Times New Roman"/>
          <w:sz w:val="28"/>
          <w:szCs w:val="28"/>
        </w:rPr>
        <w:t xml:space="preserve"> </w:t>
      </w:r>
      <w:r w:rsidR="000C3583" w:rsidRPr="00451278">
        <w:rPr>
          <w:rFonts w:ascii="Times New Roman" w:hAnsi="Times New Roman" w:cs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9D7F2E" w:rsidRPr="0045127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0E602A" w:rsidRPr="00451278">
        <w:rPr>
          <w:rFonts w:ascii="Times New Roman" w:hAnsi="Times New Roman" w:cs="Times New Roman"/>
          <w:sz w:val="28"/>
          <w:szCs w:val="28"/>
        </w:rPr>
        <w:t>З</w:t>
      </w:r>
      <w:r w:rsidR="009D7F2E" w:rsidRPr="00451278">
        <w:rPr>
          <w:rFonts w:ascii="Times New Roman" w:hAnsi="Times New Roman" w:cs="Times New Roman"/>
          <w:sz w:val="28"/>
          <w:szCs w:val="28"/>
        </w:rPr>
        <w:t xml:space="preserve">акон </w:t>
      </w:r>
      <w:r w:rsidR="000E602A" w:rsidRPr="00451278">
        <w:rPr>
          <w:rFonts w:ascii="Times New Roman" w:hAnsi="Times New Roman" w:cs="Times New Roman"/>
          <w:sz w:val="28"/>
          <w:szCs w:val="28"/>
        </w:rPr>
        <w:t xml:space="preserve"> контрактной системе</w:t>
      </w:r>
      <w:r w:rsidR="009D7F2E" w:rsidRPr="00451278">
        <w:rPr>
          <w:rFonts w:ascii="Times New Roman" w:hAnsi="Times New Roman" w:cs="Times New Roman"/>
          <w:sz w:val="28"/>
          <w:szCs w:val="28"/>
        </w:rPr>
        <w:t>)</w:t>
      </w:r>
      <w:r w:rsidR="000C3583" w:rsidRPr="00451278">
        <w:rPr>
          <w:rFonts w:ascii="Times New Roman" w:hAnsi="Times New Roman" w:cs="Times New Roman"/>
          <w:sz w:val="28"/>
          <w:szCs w:val="28"/>
        </w:rPr>
        <w:t>, гл. 4 Федерального закона от 26.07.2006 № 135-ФЗ</w:t>
      </w:r>
      <w:r w:rsidR="009D7F2E" w:rsidRPr="00451278">
        <w:rPr>
          <w:rFonts w:ascii="Times New Roman" w:hAnsi="Times New Roman" w:cs="Times New Roman"/>
          <w:sz w:val="28"/>
          <w:szCs w:val="28"/>
        </w:rPr>
        <w:t xml:space="preserve"> </w:t>
      </w:r>
      <w:r w:rsidR="000C3583" w:rsidRPr="00451278">
        <w:rPr>
          <w:rFonts w:ascii="Times New Roman" w:hAnsi="Times New Roman" w:cs="Times New Roman"/>
          <w:sz w:val="28"/>
          <w:szCs w:val="28"/>
        </w:rPr>
        <w:t xml:space="preserve">«О защите конкуренции». </w:t>
      </w:r>
    </w:p>
    <w:p w:rsidR="00482F42" w:rsidRDefault="009717D8" w:rsidP="009717D8">
      <w:pPr>
        <w:pStyle w:val="a8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</w:t>
      </w:r>
      <w:r w:rsidRPr="00CC325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C325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C3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</w:t>
      </w:r>
      <w:r w:rsidRPr="00CC3255">
        <w:rPr>
          <w:rFonts w:ascii="Times New Roman" w:hAnsi="Times New Roman" w:cs="Times New Roman"/>
          <w:sz w:val="28"/>
          <w:szCs w:val="28"/>
        </w:rPr>
        <w:t xml:space="preserve"> в </w:t>
      </w:r>
      <w:r w:rsidRPr="006873AD">
        <w:rPr>
          <w:rFonts w:ascii="Times New Roman" w:hAnsi="Times New Roman" w:cs="Times New Roman"/>
          <w:sz w:val="28"/>
          <w:szCs w:val="28"/>
        </w:rPr>
        <w:t>Управление Федеральной антимонопольной службы по Московской области</w:t>
      </w:r>
      <w:r w:rsidRPr="00CC3255">
        <w:rPr>
          <w:rFonts w:ascii="Times New Roman" w:hAnsi="Times New Roman" w:cs="Times New Roman"/>
          <w:sz w:val="28"/>
          <w:szCs w:val="28"/>
        </w:rPr>
        <w:t xml:space="preserve"> поступило жалоб на действие (бездействие) </w:t>
      </w:r>
      <w:r w:rsidRPr="00451278">
        <w:rPr>
          <w:rFonts w:ascii="Times New Roman" w:hAnsi="Times New Roman" w:cs="Times New Roman"/>
          <w:sz w:val="28"/>
          <w:szCs w:val="28"/>
        </w:rPr>
        <w:t>Заказчиков Городского округа Подольск Московской области</w:t>
      </w:r>
      <w:r w:rsidRPr="00CC325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82F42" w:rsidRPr="00482F42" w:rsidRDefault="009717D8" w:rsidP="00482F42">
      <w:pPr>
        <w:pStyle w:val="a4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0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C5D8C">
        <w:rPr>
          <w:rFonts w:ascii="Times New Roman" w:hAnsi="Times New Roman" w:cs="Times New Roman"/>
          <w:b/>
          <w:sz w:val="28"/>
          <w:szCs w:val="28"/>
        </w:rPr>
        <w:t>в 202</w:t>
      </w:r>
      <w:r w:rsidR="00482F42" w:rsidRPr="00FC5D8C">
        <w:rPr>
          <w:rFonts w:ascii="Times New Roman" w:hAnsi="Times New Roman" w:cs="Times New Roman"/>
          <w:b/>
          <w:sz w:val="28"/>
          <w:szCs w:val="28"/>
        </w:rPr>
        <w:t>2 г.</w:t>
      </w:r>
      <w:r w:rsidR="00482F42" w:rsidRPr="00482F42">
        <w:rPr>
          <w:rFonts w:ascii="Times New Roman" w:hAnsi="Times New Roman" w:cs="Times New Roman"/>
          <w:sz w:val="28"/>
          <w:szCs w:val="28"/>
        </w:rPr>
        <w:t xml:space="preserve"> - 37 жалоб, из них 18 жалоб признано обоснованными (частично обоснованными), 19 жалоб – необоснованными. Выдано </w:t>
      </w:r>
      <w:r w:rsidR="00482F42">
        <w:rPr>
          <w:rFonts w:ascii="Times New Roman" w:hAnsi="Times New Roman" w:cs="Times New Roman"/>
          <w:sz w:val="28"/>
          <w:szCs w:val="28"/>
        </w:rPr>
        <w:br/>
        <w:t>9</w:t>
      </w:r>
      <w:r w:rsidR="00482F42" w:rsidRPr="00482F42">
        <w:rPr>
          <w:rFonts w:ascii="Times New Roman" w:hAnsi="Times New Roman" w:cs="Times New Roman"/>
          <w:sz w:val="28"/>
          <w:szCs w:val="28"/>
        </w:rPr>
        <w:t xml:space="preserve"> предписаний об устранении нарушений законодательства Российской Федерации о контрактной системе в сфере закупок, которые исполнены в установленный законом срок;</w:t>
      </w:r>
    </w:p>
    <w:p w:rsidR="001A082E" w:rsidRPr="00482F42" w:rsidRDefault="00482F42" w:rsidP="001A082E">
      <w:pPr>
        <w:pStyle w:val="a4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0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C5D8C">
        <w:rPr>
          <w:rFonts w:ascii="Times New Roman" w:hAnsi="Times New Roman" w:cs="Times New Roman"/>
          <w:b/>
          <w:sz w:val="28"/>
          <w:szCs w:val="28"/>
        </w:rPr>
        <w:t>в 2023 г.</w:t>
      </w:r>
      <w:r w:rsidRPr="00482F4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82F42">
        <w:rPr>
          <w:rFonts w:ascii="Times New Roman" w:hAnsi="Times New Roman" w:cs="Times New Roman"/>
          <w:sz w:val="28"/>
          <w:szCs w:val="28"/>
        </w:rPr>
        <w:t>7 жалоб, из них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82F42">
        <w:rPr>
          <w:rFonts w:ascii="Times New Roman" w:hAnsi="Times New Roman" w:cs="Times New Roman"/>
          <w:sz w:val="28"/>
          <w:szCs w:val="28"/>
        </w:rPr>
        <w:t xml:space="preserve"> жалоб признано обоснованными (частично обоснованными), </w:t>
      </w:r>
      <w:r>
        <w:rPr>
          <w:rFonts w:ascii="Times New Roman" w:hAnsi="Times New Roman" w:cs="Times New Roman"/>
          <w:sz w:val="28"/>
          <w:szCs w:val="28"/>
        </w:rPr>
        <w:t>31 жалоба – необоснованными</w:t>
      </w:r>
      <w:r w:rsidR="001A082E">
        <w:rPr>
          <w:rFonts w:ascii="Times New Roman" w:hAnsi="Times New Roman" w:cs="Times New Roman"/>
          <w:sz w:val="28"/>
          <w:szCs w:val="28"/>
        </w:rPr>
        <w:t xml:space="preserve">. </w:t>
      </w:r>
      <w:r w:rsidR="001A082E" w:rsidRPr="00482F42">
        <w:rPr>
          <w:rFonts w:ascii="Times New Roman" w:hAnsi="Times New Roman" w:cs="Times New Roman"/>
          <w:sz w:val="28"/>
          <w:szCs w:val="28"/>
        </w:rPr>
        <w:t xml:space="preserve">Выдано </w:t>
      </w:r>
      <w:r w:rsidR="001A082E">
        <w:rPr>
          <w:rFonts w:ascii="Times New Roman" w:hAnsi="Times New Roman" w:cs="Times New Roman"/>
          <w:sz w:val="28"/>
          <w:szCs w:val="28"/>
        </w:rPr>
        <w:br/>
        <w:t>11</w:t>
      </w:r>
      <w:r w:rsidR="001A082E" w:rsidRPr="00482F42">
        <w:rPr>
          <w:rFonts w:ascii="Times New Roman" w:hAnsi="Times New Roman" w:cs="Times New Roman"/>
          <w:sz w:val="28"/>
          <w:szCs w:val="28"/>
        </w:rPr>
        <w:t xml:space="preserve"> предписаний об устранении нарушений законодательства Российской Федерации о контрактной системе в сфере закупок, которые исполнены в установленный законом срок;</w:t>
      </w:r>
    </w:p>
    <w:p w:rsidR="00482F42" w:rsidRPr="00482F42" w:rsidRDefault="00482F42" w:rsidP="00482F42">
      <w:pPr>
        <w:pStyle w:val="a4"/>
        <w:numPr>
          <w:ilvl w:val="0"/>
          <w:numId w:val="8"/>
        </w:numPr>
        <w:shd w:val="clear" w:color="auto" w:fill="FFFFFF"/>
        <w:tabs>
          <w:tab w:val="left" w:pos="567"/>
          <w:tab w:val="left" w:pos="993"/>
        </w:tabs>
        <w:spacing w:after="0" w:line="30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C5D8C">
        <w:rPr>
          <w:rFonts w:ascii="Times New Roman" w:hAnsi="Times New Roman" w:cs="Times New Roman"/>
          <w:b/>
          <w:sz w:val="28"/>
          <w:szCs w:val="28"/>
        </w:rPr>
        <w:t>в 2024 г.</w:t>
      </w:r>
      <w:r w:rsidRPr="00482F4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82F42">
        <w:rPr>
          <w:rFonts w:ascii="Times New Roman" w:hAnsi="Times New Roman" w:cs="Times New Roman"/>
          <w:sz w:val="28"/>
          <w:szCs w:val="28"/>
        </w:rPr>
        <w:t>7 жалоб, из них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82F42">
        <w:rPr>
          <w:rFonts w:ascii="Times New Roman" w:hAnsi="Times New Roman" w:cs="Times New Roman"/>
          <w:sz w:val="28"/>
          <w:szCs w:val="28"/>
        </w:rPr>
        <w:t xml:space="preserve"> жалоб признано обоснованными (частично обоснованными), </w:t>
      </w:r>
      <w:r>
        <w:rPr>
          <w:rFonts w:ascii="Times New Roman" w:hAnsi="Times New Roman" w:cs="Times New Roman"/>
          <w:sz w:val="28"/>
          <w:szCs w:val="28"/>
        </w:rPr>
        <w:t>10 жалоб – необоснованными.</w:t>
      </w:r>
      <w:r w:rsidR="001A082E">
        <w:rPr>
          <w:rFonts w:ascii="Times New Roman" w:hAnsi="Times New Roman" w:cs="Times New Roman"/>
          <w:sz w:val="28"/>
          <w:szCs w:val="28"/>
        </w:rPr>
        <w:t xml:space="preserve"> </w:t>
      </w:r>
      <w:r w:rsidR="001A082E" w:rsidRPr="00451278">
        <w:rPr>
          <w:rFonts w:ascii="Times New Roman" w:hAnsi="Times New Roman" w:cs="Times New Roman"/>
          <w:sz w:val="28"/>
          <w:szCs w:val="28"/>
        </w:rPr>
        <w:t xml:space="preserve">Выдано </w:t>
      </w:r>
      <w:r w:rsidR="00174F15">
        <w:rPr>
          <w:rFonts w:ascii="Times New Roman" w:hAnsi="Times New Roman" w:cs="Times New Roman"/>
          <w:sz w:val="28"/>
          <w:szCs w:val="28"/>
        </w:rPr>
        <w:br/>
      </w:r>
      <w:r w:rsidR="001A082E" w:rsidRPr="00451278">
        <w:rPr>
          <w:rFonts w:ascii="Times New Roman" w:hAnsi="Times New Roman" w:cs="Times New Roman"/>
          <w:sz w:val="28"/>
          <w:szCs w:val="28"/>
        </w:rPr>
        <w:t>1</w:t>
      </w:r>
      <w:r w:rsidR="00875643">
        <w:rPr>
          <w:rFonts w:ascii="Times New Roman" w:hAnsi="Times New Roman" w:cs="Times New Roman"/>
          <w:sz w:val="28"/>
          <w:szCs w:val="28"/>
        </w:rPr>
        <w:t>4</w:t>
      </w:r>
      <w:r w:rsidR="001A082E" w:rsidRPr="00451278">
        <w:rPr>
          <w:rFonts w:ascii="Times New Roman" w:hAnsi="Times New Roman" w:cs="Times New Roman"/>
          <w:sz w:val="28"/>
          <w:szCs w:val="28"/>
        </w:rPr>
        <w:t xml:space="preserve"> предписаний об устранении нарушений законодательства Российской </w:t>
      </w:r>
      <w:r w:rsidR="001A082E" w:rsidRPr="00451278">
        <w:rPr>
          <w:rFonts w:ascii="Times New Roman" w:hAnsi="Times New Roman" w:cs="Times New Roman"/>
          <w:sz w:val="28"/>
          <w:szCs w:val="28"/>
        </w:rPr>
        <w:lastRenderedPageBreak/>
        <w:t>Федерации о контрактной системе в сфере закупок, которые исполнены в установленный законом срок.</w:t>
      </w:r>
    </w:p>
    <w:p w:rsidR="00E63CDE" w:rsidRPr="00451278" w:rsidRDefault="00174F15" w:rsidP="00E63CDE">
      <w:pPr>
        <w:shd w:val="clear" w:color="auto" w:fill="FFFFFF"/>
        <w:tabs>
          <w:tab w:val="left" w:pos="567"/>
        </w:tabs>
        <w:spacing w:after="0" w:line="30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п</w:t>
      </w:r>
      <w:r w:rsidR="00451278">
        <w:rPr>
          <w:rFonts w:ascii="Times New Roman" w:hAnsi="Times New Roman" w:cs="Times New Roman"/>
          <w:sz w:val="28"/>
          <w:szCs w:val="28"/>
        </w:rPr>
        <w:t>ри рассмотрении поступивших жалоб заявителей были в</w:t>
      </w:r>
      <w:r w:rsidR="00E63CDE" w:rsidRPr="00451278">
        <w:rPr>
          <w:rFonts w:ascii="Times New Roman" w:hAnsi="Times New Roman" w:cs="Times New Roman"/>
          <w:sz w:val="28"/>
          <w:szCs w:val="28"/>
        </w:rPr>
        <w:t xml:space="preserve">ыявлены нарушения </w:t>
      </w:r>
      <w:r w:rsidR="00E63CDE" w:rsidRPr="00451278">
        <w:rPr>
          <w:rFonts w:ascii="Times New Roman" w:hAnsi="Times New Roman" w:cs="Times New Roman"/>
          <w:bCs/>
          <w:sz w:val="28"/>
          <w:szCs w:val="28"/>
        </w:rPr>
        <w:t>Закона о контрактной системе</w:t>
      </w:r>
      <w:r w:rsidR="00E63CDE" w:rsidRPr="00451278">
        <w:rPr>
          <w:rFonts w:ascii="Times New Roman" w:hAnsi="Times New Roman" w:cs="Times New Roman"/>
          <w:sz w:val="28"/>
          <w:szCs w:val="28"/>
        </w:rPr>
        <w:t>:</w:t>
      </w:r>
    </w:p>
    <w:p w:rsidR="00451278" w:rsidRPr="00451278" w:rsidRDefault="00451278" w:rsidP="00451278">
      <w:pPr>
        <w:pStyle w:val="a4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after="0" w:line="30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51278">
        <w:rPr>
          <w:rFonts w:ascii="Times New Roman" w:hAnsi="Times New Roman" w:cs="Times New Roman"/>
          <w:sz w:val="28"/>
          <w:szCs w:val="28"/>
        </w:rPr>
        <w:t xml:space="preserve">пункта 1 части 1 статьи 31, </w:t>
      </w:r>
    </w:p>
    <w:p w:rsidR="00451278" w:rsidRPr="00451278" w:rsidRDefault="00E63CDE" w:rsidP="00E63CDE">
      <w:pPr>
        <w:pStyle w:val="a4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after="0" w:line="30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51278">
        <w:rPr>
          <w:rFonts w:ascii="Times New Roman" w:hAnsi="Times New Roman" w:cs="Times New Roman"/>
          <w:sz w:val="28"/>
          <w:szCs w:val="28"/>
        </w:rPr>
        <w:t xml:space="preserve">пункта 1 части 11 статьи 48, </w:t>
      </w:r>
    </w:p>
    <w:p w:rsidR="00451278" w:rsidRPr="00451278" w:rsidRDefault="00451278" w:rsidP="00451278">
      <w:pPr>
        <w:pStyle w:val="a4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after="0" w:line="30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51278">
        <w:rPr>
          <w:rFonts w:ascii="Times New Roman" w:hAnsi="Times New Roman" w:cs="Times New Roman"/>
          <w:bCs/>
          <w:sz w:val="28"/>
          <w:szCs w:val="28"/>
        </w:rPr>
        <w:t>пункта 1 части 2 статьи 42, части 1 статьи 51;</w:t>
      </w:r>
    </w:p>
    <w:p w:rsidR="00451278" w:rsidRPr="00451278" w:rsidRDefault="00451278" w:rsidP="00E63CDE">
      <w:pPr>
        <w:pStyle w:val="a4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after="0" w:line="30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51278">
        <w:rPr>
          <w:rFonts w:ascii="Times New Roman" w:hAnsi="Times New Roman" w:cs="Times New Roman"/>
          <w:sz w:val="28"/>
          <w:szCs w:val="28"/>
        </w:rPr>
        <w:t>пунктов 1,2 части 3 статьи 50;</w:t>
      </w:r>
    </w:p>
    <w:p w:rsidR="00451278" w:rsidRPr="00451278" w:rsidRDefault="00451278" w:rsidP="00451278">
      <w:pPr>
        <w:pStyle w:val="a4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after="0" w:line="30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51278">
        <w:rPr>
          <w:rFonts w:ascii="Times New Roman" w:hAnsi="Times New Roman" w:cs="Times New Roman"/>
          <w:sz w:val="28"/>
          <w:szCs w:val="28"/>
        </w:rPr>
        <w:t xml:space="preserve">пункта 1 части 5 статьи 49, </w:t>
      </w:r>
    </w:p>
    <w:p w:rsidR="00451278" w:rsidRPr="00451278" w:rsidRDefault="00451278" w:rsidP="00451278">
      <w:pPr>
        <w:pStyle w:val="a4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after="0" w:line="30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51278">
        <w:rPr>
          <w:rFonts w:ascii="Times New Roman" w:hAnsi="Times New Roman" w:cs="Times New Roman"/>
          <w:sz w:val="28"/>
          <w:szCs w:val="28"/>
        </w:rPr>
        <w:t>части 1 статьи 34;</w:t>
      </w:r>
    </w:p>
    <w:p w:rsidR="00451278" w:rsidRPr="00451278" w:rsidRDefault="00451278" w:rsidP="00451278">
      <w:pPr>
        <w:pStyle w:val="a4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after="0" w:line="30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51278">
        <w:rPr>
          <w:rFonts w:ascii="Times New Roman" w:hAnsi="Times New Roman" w:cs="Times New Roman"/>
          <w:sz w:val="28"/>
          <w:szCs w:val="28"/>
        </w:rPr>
        <w:t>части 1 статьи 95;</w:t>
      </w:r>
    </w:p>
    <w:p w:rsidR="00451278" w:rsidRPr="00451278" w:rsidRDefault="00451278" w:rsidP="00E63CDE">
      <w:pPr>
        <w:pStyle w:val="a4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after="0" w:line="30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51278">
        <w:rPr>
          <w:rFonts w:ascii="Times New Roman" w:hAnsi="Times New Roman" w:cs="Times New Roman"/>
          <w:sz w:val="28"/>
          <w:szCs w:val="28"/>
        </w:rPr>
        <w:t>частей 11,12,</w:t>
      </w:r>
      <w:r w:rsidR="00E63CDE" w:rsidRPr="00451278">
        <w:rPr>
          <w:rFonts w:ascii="Times New Roman" w:hAnsi="Times New Roman" w:cs="Times New Roman"/>
          <w:sz w:val="28"/>
          <w:szCs w:val="28"/>
        </w:rPr>
        <w:t xml:space="preserve">13 статьи 48, </w:t>
      </w:r>
    </w:p>
    <w:p w:rsidR="00E63CDE" w:rsidRPr="00451278" w:rsidRDefault="00E63CDE" w:rsidP="00E63CDE">
      <w:pPr>
        <w:pStyle w:val="a4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after="0" w:line="30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51278">
        <w:rPr>
          <w:rFonts w:ascii="Times New Roman" w:hAnsi="Times New Roman" w:cs="Times New Roman"/>
          <w:sz w:val="28"/>
          <w:szCs w:val="28"/>
        </w:rPr>
        <w:t>части 9 статьи 31</w:t>
      </w:r>
      <w:r w:rsidR="00451278" w:rsidRPr="00451278">
        <w:rPr>
          <w:rFonts w:ascii="Times New Roman" w:hAnsi="Times New Roman" w:cs="Times New Roman"/>
          <w:sz w:val="28"/>
          <w:szCs w:val="28"/>
        </w:rPr>
        <w:t>.</w:t>
      </w:r>
      <w:r w:rsidRPr="00451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CDE" w:rsidRPr="00174F15" w:rsidRDefault="00E63CDE" w:rsidP="00E63CDE">
      <w:pPr>
        <w:pStyle w:val="a4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after="0" w:line="30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74F15">
        <w:rPr>
          <w:rFonts w:ascii="Times New Roman" w:hAnsi="Times New Roman" w:cs="Times New Roman"/>
          <w:sz w:val="28"/>
          <w:szCs w:val="28"/>
        </w:rPr>
        <w:t>части 1 статьи 34,</w:t>
      </w:r>
      <w:r w:rsidR="00174F15" w:rsidRPr="00174F15">
        <w:rPr>
          <w:rFonts w:ascii="Times New Roman" w:hAnsi="Times New Roman" w:cs="Times New Roman"/>
          <w:sz w:val="28"/>
          <w:szCs w:val="28"/>
        </w:rPr>
        <w:t xml:space="preserve"> пунктов 1, 3 части 2 статьи 42.</w:t>
      </w:r>
    </w:p>
    <w:p w:rsidR="009B382B" w:rsidRPr="007B25C1" w:rsidRDefault="009B382B" w:rsidP="00112D6F">
      <w:pPr>
        <w:pStyle w:val="a4"/>
        <w:shd w:val="clear" w:color="auto" w:fill="FFFFFF"/>
        <w:tabs>
          <w:tab w:val="left" w:pos="567"/>
          <w:tab w:val="left" w:pos="993"/>
        </w:tabs>
        <w:spacing w:after="0" w:line="30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30283" w:rsidRDefault="00540264" w:rsidP="0063075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1E7">
        <w:rPr>
          <w:rFonts w:ascii="Times New Roman" w:hAnsi="Times New Roman" w:cs="Times New Roman"/>
          <w:sz w:val="28"/>
          <w:szCs w:val="28"/>
        </w:rPr>
        <w:tab/>
      </w:r>
      <w:r w:rsidR="009B382B" w:rsidRPr="00BA01E7">
        <w:rPr>
          <w:rFonts w:ascii="Times New Roman" w:hAnsi="Times New Roman" w:cs="Times New Roman"/>
          <w:sz w:val="28"/>
          <w:szCs w:val="28"/>
        </w:rPr>
        <w:t xml:space="preserve">2. </w:t>
      </w:r>
      <w:r w:rsidR="00430283" w:rsidRPr="00FC5D8C">
        <w:rPr>
          <w:rFonts w:ascii="Times New Roman" w:hAnsi="Times New Roman" w:cs="Times New Roman"/>
          <w:sz w:val="28"/>
          <w:szCs w:val="28"/>
        </w:rPr>
        <w:t xml:space="preserve">Нарушений антимонопольного законодательства </w:t>
      </w:r>
      <w:r w:rsidR="00430283" w:rsidRPr="007044F1">
        <w:rPr>
          <w:rFonts w:ascii="Times New Roman" w:hAnsi="Times New Roman" w:cs="Times New Roman"/>
          <w:b/>
          <w:sz w:val="28"/>
          <w:szCs w:val="28"/>
        </w:rPr>
        <w:t>в 2024 году</w:t>
      </w:r>
      <w:r w:rsidR="00430283" w:rsidRPr="00FC5D8C">
        <w:rPr>
          <w:rFonts w:ascii="Times New Roman" w:hAnsi="Times New Roman" w:cs="Times New Roman"/>
          <w:sz w:val="28"/>
          <w:szCs w:val="28"/>
        </w:rPr>
        <w:t xml:space="preserve"> </w:t>
      </w:r>
      <w:r w:rsidR="00430283">
        <w:rPr>
          <w:rFonts w:ascii="Times New Roman" w:hAnsi="Times New Roman" w:cs="Times New Roman"/>
          <w:sz w:val="28"/>
          <w:szCs w:val="28"/>
        </w:rPr>
        <w:t xml:space="preserve">при проведении конкурса по отбору управляющих организаций для управления многоквартирными домами </w:t>
      </w:r>
      <w:r w:rsidR="00430283" w:rsidRPr="00FC5D8C">
        <w:rPr>
          <w:rFonts w:ascii="Times New Roman" w:hAnsi="Times New Roman" w:cs="Times New Roman"/>
          <w:sz w:val="28"/>
          <w:szCs w:val="28"/>
        </w:rPr>
        <w:t>выявлено</w:t>
      </w:r>
      <w:r w:rsidR="00430283">
        <w:rPr>
          <w:rFonts w:ascii="Times New Roman" w:hAnsi="Times New Roman" w:cs="Times New Roman"/>
          <w:sz w:val="28"/>
          <w:szCs w:val="28"/>
        </w:rPr>
        <w:t xml:space="preserve"> не было.</w:t>
      </w:r>
    </w:p>
    <w:p w:rsidR="00430283" w:rsidRPr="00FC5D8C" w:rsidRDefault="00430283" w:rsidP="007044F1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C5D8C">
        <w:rPr>
          <w:rFonts w:ascii="Times New Roman" w:hAnsi="Times New Roman" w:cs="Times New Roman"/>
          <w:sz w:val="28"/>
          <w:szCs w:val="28"/>
        </w:rPr>
        <w:t>ведомлений о поступлени</w:t>
      </w:r>
      <w:r w:rsidR="007044F1">
        <w:rPr>
          <w:rFonts w:ascii="Times New Roman" w:hAnsi="Times New Roman" w:cs="Times New Roman"/>
          <w:sz w:val="28"/>
          <w:szCs w:val="28"/>
        </w:rPr>
        <w:t>и</w:t>
      </w:r>
      <w:r w:rsidRPr="00FC5D8C">
        <w:rPr>
          <w:rFonts w:ascii="Times New Roman" w:hAnsi="Times New Roman" w:cs="Times New Roman"/>
          <w:sz w:val="28"/>
          <w:szCs w:val="28"/>
        </w:rPr>
        <w:t xml:space="preserve"> жалоб на действия /бездействия организатора торгов, предупреждений и предостережений не поступало.</w:t>
      </w:r>
    </w:p>
    <w:p w:rsidR="004745E8" w:rsidRDefault="007044F1" w:rsidP="007013C7">
      <w:pPr>
        <w:pStyle w:val="a4"/>
        <w:tabs>
          <w:tab w:val="left" w:pos="993"/>
        </w:tabs>
        <w:spacing w:after="0" w:line="312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36206">
        <w:rPr>
          <w:rFonts w:ascii="Times New Roman" w:hAnsi="Times New Roman" w:cs="Times New Roman"/>
          <w:b/>
          <w:sz w:val="28"/>
          <w:szCs w:val="28"/>
        </w:rPr>
        <w:t xml:space="preserve">В 2023 году </w:t>
      </w:r>
      <w:r w:rsidRPr="00436206">
        <w:rPr>
          <w:rFonts w:ascii="Times New Roman" w:hAnsi="Times New Roman" w:cs="Times New Roman"/>
          <w:sz w:val="28"/>
          <w:szCs w:val="28"/>
        </w:rPr>
        <w:t>Комитету по жилищно-коммунальному хозяйству, как организатору конкурса по отбору управляющих организаций для управления многоквартирными домами, при проведении торгов поступил</w:t>
      </w:r>
      <w:r w:rsidR="007013C7">
        <w:rPr>
          <w:rFonts w:ascii="Times New Roman" w:hAnsi="Times New Roman" w:cs="Times New Roman"/>
          <w:sz w:val="28"/>
          <w:szCs w:val="28"/>
        </w:rPr>
        <w:t>и</w:t>
      </w:r>
      <w:r w:rsidR="00436206">
        <w:rPr>
          <w:rFonts w:ascii="Times New Roman" w:hAnsi="Times New Roman" w:cs="Times New Roman"/>
          <w:sz w:val="28"/>
          <w:szCs w:val="28"/>
        </w:rPr>
        <w:t xml:space="preserve"> 2</w:t>
      </w:r>
      <w:r w:rsidRPr="00436206">
        <w:rPr>
          <w:rFonts w:ascii="Times New Roman" w:hAnsi="Times New Roman" w:cs="Times New Roman"/>
          <w:sz w:val="28"/>
          <w:szCs w:val="28"/>
        </w:rPr>
        <w:t xml:space="preserve"> жалоб</w:t>
      </w:r>
      <w:r w:rsidR="00436206">
        <w:rPr>
          <w:rFonts w:ascii="Times New Roman" w:hAnsi="Times New Roman" w:cs="Times New Roman"/>
          <w:sz w:val="28"/>
          <w:szCs w:val="28"/>
        </w:rPr>
        <w:t>ы</w:t>
      </w:r>
      <w:r w:rsidRPr="00436206">
        <w:rPr>
          <w:rFonts w:ascii="Times New Roman" w:hAnsi="Times New Roman" w:cs="Times New Roman"/>
          <w:sz w:val="28"/>
          <w:szCs w:val="28"/>
        </w:rPr>
        <w:br/>
        <w:t>№  33653/23</w:t>
      </w:r>
      <w:r w:rsidR="00436206">
        <w:rPr>
          <w:rFonts w:ascii="Times New Roman" w:hAnsi="Times New Roman" w:cs="Times New Roman"/>
          <w:sz w:val="28"/>
          <w:szCs w:val="28"/>
        </w:rPr>
        <w:t xml:space="preserve"> и </w:t>
      </w:r>
      <w:r w:rsidR="004745E8">
        <w:rPr>
          <w:rFonts w:ascii="Times New Roman" w:hAnsi="Times New Roman" w:cs="Times New Roman"/>
          <w:sz w:val="28"/>
          <w:szCs w:val="28"/>
        </w:rPr>
        <w:t xml:space="preserve">№ </w:t>
      </w:r>
      <w:r w:rsidR="00B412A1">
        <w:rPr>
          <w:rFonts w:ascii="Times New Roman" w:hAnsi="Times New Roman" w:cs="Times New Roman"/>
          <w:sz w:val="28"/>
          <w:szCs w:val="28"/>
        </w:rPr>
        <w:t xml:space="preserve">30566/23, </w:t>
      </w:r>
      <w:r w:rsidR="007013C7">
        <w:rPr>
          <w:rFonts w:ascii="Times New Roman" w:hAnsi="Times New Roman" w:cs="Times New Roman"/>
          <w:sz w:val="28"/>
          <w:szCs w:val="28"/>
        </w:rPr>
        <w:t xml:space="preserve">которые по итогам их рассмотрения были </w:t>
      </w:r>
      <w:r w:rsidR="00B412A1">
        <w:rPr>
          <w:rFonts w:ascii="Times New Roman" w:hAnsi="Times New Roman" w:cs="Times New Roman"/>
          <w:sz w:val="28"/>
          <w:szCs w:val="28"/>
        </w:rPr>
        <w:t>признан</w:t>
      </w:r>
      <w:r w:rsidR="007013C7">
        <w:rPr>
          <w:rFonts w:ascii="Times New Roman" w:hAnsi="Times New Roman" w:cs="Times New Roman"/>
          <w:sz w:val="28"/>
          <w:szCs w:val="28"/>
        </w:rPr>
        <w:t>ы</w:t>
      </w:r>
      <w:r w:rsidR="00B412A1">
        <w:rPr>
          <w:rFonts w:ascii="Times New Roman" w:hAnsi="Times New Roman" w:cs="Times New Roman"/>
          <w:sz w:val="28"/>
          <w:szCs w:val="28"/>
        </w:rPr>
        <w:t xml:space="preserve"> обоснованными</w:t>
      </w:r>
      <w:r w:rsidR="007013C7">
        <w:rPr>
          <w:rFonts w:ascii="Times New Roman" w:hAnsi="Times New Roman" w:cs="Times New Roman"/>
          <w:sz w:val="28"/>
          <w:szCs w:val="28"/>
        </w:rPr>
        <w:t xml:space="preserve"> и </w:t>
      </w:r>
      <w:r w:rsidR="00B412A1">
        <w:rPr>
          <w:rFonts w:ascii="Times New Roman" w:hAnsi="Times New Roman" w:cs="Times New Roman"/>
          <w:sz w:val="28"/>
          <w:szCs w:val="28"/>
        </w:rPr>
        <w:t xml:space="preserve">обжалованы </w:t>
      </w:r>
      <w:r w:rsidR="006D2443">
        <w:rPr>
          <w:rFonts w:ascii="Times New Roman" w:hAnsi="Times New Roman" w:cs="Times New Roman"/>
          <w:sz w:val="28"/>
          <w:szCs w:val="28"/>
        </w:rPr>
        <w:t>в</w:t>
      </w:r>
      <w:r w:rsidR="00B412A1">
        <w:rPr>
          <w:rFonts w:ascii="Times New Roman" w:hAnsi="Times New Roman" w:cs="Times New Roman"/>
          <w:sz w:val="28"/>
          <w:szCs w:val="28"/>
        </w:rPr>
        <w:t xml:space="preserve"> 2024 году.</w:t>
      </w:r>
    </w:p>
    <w:p w:rsidR="007044F1" w:rsidRPr="004745E8" w:rsidRDefault="007044F1" w:rsidP="004745E8">
      <w:pPr>
        <w:pStyle w:val="a4"/>
        <w:numPr>
          <w:ilvl w:val="0"/>
          <w:numId w:val="7"/>
        </w:numPr>
        <w:tabs>
          <w:tab w:val="left" w:pos="993"/>
        </w:tabs>
        <w:spacing w:after="0" w:line="312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45E8">
        <w:rPr>
          <w:rFonts w:ascii="Times New Roman" w:hAnsi="Times New Roman" w:cs="Times New Roman"/>
          <w:sz w:val="28"/>
          <w:szCs w:val="28"/>
        </w:rPr>
        <w:t xml:space="preserve">Суть жалобы </w:t>
      </w:r>
      <w:r w:rsidR="004745E8" w:rsidRPr="004745E8">
        <w:rPr>
          <w:rFonts w:ascii="Times New Roman" w:hAnsi="Times New Roman" w:cs="Times New Roman"/>
          <w:sz w:val="28"/>
          <w:szCs w:val="28"/>
        </w:rPr>
        <w:t xml:space="preserve">№  33653/23 </w:t>
      </w:r>
      <w:r w:rsidRPr="004745E8">
        <w:rPr>
          <w:rFonts w:ascii="Times New Roman" w:hAnsi="Times New Roman" w:cs="Times New Roman"/>
          <w:sz w:val="28"/>
          <w:szCs w:val="28"/>
        </w:rPr>
        <w:t>состояла из нескольких пунктов, а именно:</w:t>
      </w:r>
    </w:p>
    <w:p w:rsidR="007044F1" w:rsidRPr="00FC5D8C" w:rsidRDefault="007044F1" w:rsidP="00301B18">
      <w:pPr>
        <w:spacing w:after="0" w:line="312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C5D8C">
        <w:rPr>
          <w:rFonts w:ascii="Times New Roman" w:hAnsi="Times New Roman" w:cs="Times New Roman"/>
          <w:sz w:val="28"/>
          <w:szCs w:val="28"/>
        </w:rPr>
        <w:t>- при проведении повторного конкурса, организатор торгов не снизил размер платы по ставке конкурса на 10% по сравнению с размером платы первого конкурса, признанного недействительным;</w:t>
      </w:r>
    </w:p>
    <w:p w:rsidR="007044F1" w:rsidRPr="00FC5D8C" w:rsidRDefault="007044F1" w:rsidP="00301B18">
      <w:pPr>
        <w:spacing w:after="0" w:line="312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C5D8C">
        <w:rPr>
          <w:rFonts w:ascii="Times New Roman" w:hAnsi="Times New Roman" w:cs="Times New Roman"/>
          <w:sz w:val="28"/>
          <w:szCs w:val="28"/>
        </w:rPr>
        <w:t>- недопуск к участию в конкурсе представителя юридического лица, признанного участником конкурса по итогам рассмотрения поступивших заявок;</w:t>
      </w:r>
    </w:p>
    <w:p w:rsidR="007044F1" w:rsidRPr="00FC5D8C" w:rsidRDefault="007044F1" w:rsidP="00301B18">
      <w:pPr>
        <w:spacing w:after="0" w:line="312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C5D8C">
        <w:rPr>
          <w:rFonts w:ascii="Times New Roman" w:hAnsi="Times New Roman" w:cs="Times New Roman"/>
          <w:sz w:val="28"/>
          <w:szCs w:val="28"/>
        </w:rPr>
        <w:t>- ошибки в заполнении протокола проведенного открытого конкурса.</w:t>
      </w:r>
    </w:p>
    <w:p w:rsidR="007044F1" w:rsidRPr="00FC5D8C" w:rsidRDefault="007044F1" w:rsidP="00301B18">
      <w:pPr>
        <w:spacing w:after="0" w:line="312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C5D8C">
        <w:rPr>
          <w:rFonts w:ascii="Times New Roman" w:hAnsi="Times New Roman" w:cs="Times New Roman"/>
          <w:sz w:val="28"/>
          <w:szCs w:val="28"/>
        </w:rPr>
        <w:t>Жалоба №  33653/23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D8C">
        <w:rPr>
          <w:rFonts w:ascii="Times New Roman" w:hAnsi="Times New Roman" w:cs="Times New Roman"/>
          <w:sz w:val="28"/>
          <w:szCs w:val="28"/>
        </w:rPr>
        <w:t xml:space="preserve">была признана обоснованной по всем пунктам. </w:t>
      </w:r>
    </w:p>
    <w:p w:rsidR="001E2C85" w:rsidRPr="00FC5D8C" w:rsidRDefault="006A2352" w:rsidP="00301B18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рассмотрения жалобы был составлен </w:t>
      </w:r>
      <w:r w:rsidRPr="00FC5D8C">
        <w:rPr>
          <w:rFonts w:ascii="Times New Roman" w:hAnsi="Times New Roman" w:cs="Times New Roman"/>
          <w:sz w:val="28"/>
          <w:szCs w:val="28"/>
        </w:rPr>
        <w:t>протокол об административно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C5D8C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C5D8C">
        <w:rPr>
          <w:rFonts w:ascii="Times New Roman" w:hAnsi="Times New Roman" w:cs="Times New Roman"/>
          <w:sz w:val="28"/>
          <w:szCs w:val="28"/>
        </w:rPr>
        <w:t xml:space="preserve"> от 13.06.2024 № 050/04/7.32.4-925/2024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назначен штраф организатору торгов, </w:t>
      </w:r>
      <w:r w:rsidRPr="00FC5D8C">
        <w:rPr>
          <w:rFonts w:ascii="Times New Roman" w:hAnsi="Times New Roman" w:cs="Times New Roman"/>
          <w:sz w:val="28"/>
          <w:szCs w:val="28"/>
        </w:rPr>
        <w:t>председателю и членам конкурсной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E2C85" w:rsidRPr="00FC5D8C">
        <w:rPr>
          <w:rFonts w:ascii="Times New Roman" w:hAnsi="Times New Roman" w:cs="Times New Roman"/>
          <w:sz w:val="28"/>
          <w:szCs w:val="28"/>
        </w:rPr>
        <w:t>Штрафы были оплачены в установленные сроки.</w:t>
      </w:r>
    </w:p>
    <w:p w:rsidR="004745E8" w:rsidRDefault="004745E8" w:rsidP="00301B18">
      <w:pPr>
        <w:pStyle w:val="a4"/>
        <w:numPr>
          <w:ilvl w:val="0"/>
          <w:numId w:val="7"/>
        </w:numPr>
        <w:tabs>
          <w:tab w:val="left" w:pos="993"/>
        </w:tabs>
        <w:spacing w:after="0" w:line="312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45E8">
        <w:rPr>
          <w:rFonts w:ascii="Times New Roman" w:hAnsi="Times New Roman" w:cs="Times New Roman"/>
          <w:sz w:val="28"/>
          <w:szCs w:val="28"/>
        </w:rPr>
        <w:t xml:space="preserve">Суть жалобы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C5D8C">
        <w:rPr>
          <w:rFonts w:ascii="Times New Roman" w:hAnsi="Times New Roman" w:cs="Times New Roman"/>
          <w:sz w:val="28"/>
          <w:szCs w:val="28"/>
        </w:rPr>
        <w:t>30566/23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5E8">
        <w:rPr>
          <w:rFonts w:ascii="Times New Roman" w:hAnsi="Times New Roman" w:cs="Times New Roman"/>
          <w:sz w:val="28"/>
          <w:szCs w:val="28"/>
        </w:rPr>
        <w:t xml:space="preserve">состояла в том, что в адрес </w:t>
      </w:r>
      <w:r w:rsidRPr="00436206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6206">
        <w:rPr>
          <w:rFonts w:ascii="Times New Roman" w:hAnsi="Times New Roman" w:cs="Times New Roman"/>
          <w:sz w:val="28"/>
          <w:szCs w:val="28"/>
        </w:rPr>
        <w:t xml:space="preserve"> по жилищно-коммунальному хозяйству</w:t>
      </w:r>
      <w:r w:rsidRPr="004745E8">
        <w:rPr>
          <w:rFonts w:ascii="Times New Roman" w:hAnsi="Times New Roman" w:cs="Times New Roman"/>
          <w:sz w:val="28"/>
          <w:szCs w:val="28"/>
        </w:rPr>
        <w:t xml:space="preserve"> до момента вскрытия конвертов на участие в открытом конкурсе поступили документы о том, что в отношении объекта открытого конкурса собственники </w:t>
      </w:r>
      <w:r>
        <w:rPr>
          <w:rFonts w:ascii="Times New Roman" w:hAnsi="Times New Roman" w:cs="Times New Roman"/>
          <w:sz w:val="28"/>
          <w:szCs w:val="28"/>
        </w:rPr>
        <w:t xml:space="preserve">многоквартирного дома </w:t>
      </w:r>
      <w:r w:rsidRPr="004745E8">
        <w:rPr>
          <w:rFonts w:ascii="Times New Roman" w:hAnsi="Times New Roman" w:cs="Times New Roman"/>
          <w:sz w:val="28"/>
          <w:szCs w:val="28"/>
        </w:rPr>
        <w:t xml:space="preserve">осуществили выбор способа управления и реализовали избранное право. Однако конкурс не был отменен. По итогам открытого конкурса был заключен договор управления. </w:t>
      </w:r>
    </w:p>
    <w:p w:rsidR="004745E8" w:rsidRPr="00301B18" w:rsidRDefault="00301B18" w:rsidP="00301B18">
      <w:pPr>
        <w:tabs>
          <w:tab w:val="left" w:pos="567"/>
        </w:tabs>
        <w:spacing w:after="0" w:line="31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45E8" w:rsidRPr="00301B18">
        <w:rPr>
          <w:rFonts w:ascii="Times New Roman" w:hAnsi="Times New Roman" w:cs="Times New Roman"/>
          <w:sz w:val="28"/>
          <w:szCs w:val="28"/>
        </w:rPr>
        <w:t xml:space="preserve">Жалоба №  30566/23 была признана обоснованной. </w:t>
      </w:r>
    </w:p>
    <w:p w:rsidR="004745E8" w:rsidRDefault="004745E8" w:rsidP="00301B18">
      <w:pPr>
        <w:pStyle w:val="a4"/>
        <w:tabs>
          <w:tab w:val="left" w:pos="993"/>
        </w:tabs>
        <w:spacing w:after="0" w:line="312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по итогам проведенного конкурса был</w:t>
      </w:r>
      <w:r w:rsidRPr="004745E8">
        <w:rPr>
          <w:rFonts w:ascii="Times New Roman" w:hAnsi="Times New Roman" w:cs="Times New Roman"/>
          <w:sz w:val="28"/>
          <w:szCs w:val="28"/>
        </w:rPr>
        <w:t xml:space="preserve"> заключен договор управления, то предписания выдано не было. </w:t>
      </w:r>
    </w:p>
    <w:p w:rsidR="005F6FCF" w:rsidRPr="004745E8" w:rsidRDefault="005F6FCF" w:rsidP="00301B18">
      <w:pPr>
        <w:spacing w:after="0" w:line="312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FC5D8C">
        <w:rPr>
          <w:rFonts w:ascii="Times New Roman" w:hAnsi="Times New Roman" w:cs="Times New Roman"/>
          <w:sz w:val="28"/>
          <w:szCs w:val="28"/>
        </w:rPr>
        <w:t>ленам конкурсной комиссии по делу об административном правонарушении № 050/04/7.32.4-1212/2024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D8C">
        <w:rPr>
          <w:rFonts w:ascii="Times New Roman" w:hAnsi="Times New Roman" w:cs="Times New Roman"/>
          <w:sz w:val="28"/>
          <w:szCs w:val="28"/>
        </w:rPr>
        <w:t>были вынесены предупреждения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45E8" w:rsidRPr="004745E8" w:rsidRDefault="004745E8" w:rsidP="00301B18">
      <w:pPr>
        <w:pStyle w:val="a4"/>
        <w:tabs>
          <w:tab w:val="left" w:pos="993"/>
        </w:tabs>
        <w:spacing w:after="0" w:line="312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45E8">
        <w:rPr>
          <w:rFonts w:ascii="Times New Roman" w:hAnsi="Times New Roman" w:cs="Times New Roman"/>
          <w:sz w:val="28"/>
          <w:szCs w:val="28"/>
        </w:rPr>
        <w:t xml:space="preserve">По решению Арбитражного суда (№А41-77508/23) результаты открытого конкурса были признаны недействительными. </w:t>
      </w:r>
    </w:p>
    <w:p w:rsidR="006A2352" w:rsidRDefault="006A2352" w:rsidP="001E2C85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01B18" w:rsidRPr="00443D5A" w:rsidRDefault="0099292A" w:rsidP="00301B18">
      <w:pPr>
        <w:spacing w:after="36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9292A">
        <w:rPr>
          <w:rFonts w:ascii="Times New Roman" w:hAnsi="Times New Roman" w:cs="Times New Roman"/>
          <w:b/>
          <w:sz w:val="28"/>
          <w:szCs w:val="28"/>
        </w:rPr>
        <w:t>II</w:t>
      </w:r>
      <w:r w:rsidRPr="0099292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9292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01B18">
        <w:rPr>
          <w:rFonts w:ascii="Times New Roman" w:hAnsi="Times New Roman" w:cs="Times New Roman"/>
          <w:b/>
          <w:sz w:val="28"/>
          <w:szCs w:val="28"/>
        </w:rPr>
        <w:t>Выполнение м</w:t>
      </w:r>
      <w:r w:rsidR="00301B18" w:rsidRPr="00443D5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ероприяти</w:t>
      </w:r>
      <w:r w:rsidR="00301B1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й</w:t>
      </w:r>
      <w:r w:rsidR="00301B18" w:rsidRPr="00443D5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по снижению рисков нарушения антимонопольного законодательства</w:t>
      </w:r>
    </w:p>
    <w:p w:rsidR="00301B18" w:rsidRDefault="00301B18" w:rsidP="00301B18">
      <w:pPr>
        <w:pStyle w:val="a8"/>
        <w:spacing w:line="312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01B18">
        <w:rPr>
          <w:rFonts w:ascii="Times New Roman" w:hAnsi="Times New Roman" w:cs="Times New Roman"/>
          <w:sz w:val="28"/>
          <w:szCs w:val="28"/>
        </w:rPr>
        <w:t xml:space="preserve">План мероприятий по снижению рисков нарушения антимонопольного законодательства (комплаенс-риски) в Администрации на 2024 год </w:t>
      </w:r>
      <w:r w:rsidR="00311FCE">
        <w:rPr>
          <w:rFonts w:ascii="Times New Roman" w:hAnsi="Times New Roman" w:cs="Times New Roman"/>
          <w:sz w:val="28"/>
          <w:szCs w:val="28"/>
        </w:rPr>
        <w:t xml:space="preserve">(далее – План) </w:t>
      </w:r>
      <w:r w:rsidRPr="00301B18">
        <w:rPr>
          <w:rFonts w:ascii="Times New Roman" w:hAnsi="Times New Roman" w:cs="Times New Roman"/>
          <w:sz w:val="28"/>
          <w:szCs w:val="28"/>
        </w:rPr>
        <w:t>утвержден</w:t>
      </w:r>
      <w:bookmarkStart w:id="1" w:name="_Hlk158041137"/>
      <w:r w:rsidRPr="00301B18">
        <w:rPr>
          <w:rFonts w:ascii="Times New Roman" w:hAnsi="Times New Roman" w:cs="Times New Roman"/>
          <w:sz w:val="28"/>
          <w:szCs w:val="28"/>
        </w:rPr>
        <w:t xml:space="preserve"> распоряж</w:t>
      </w:r>
      <w:r w:rsidRPr="00301B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ением Администрации Городского округа Подольск</w:t>
      </w:r>
      <w:r w:rsidR="00311FC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301B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от </w:t>
      </w:r>
      <w:bookmarkEnd w:id="1"/>
      <w:r w:rsidRPr="00301B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20.06.2024 № 44-р.</w:t>
      </w:r>
    </w:p>
    <w:p w:rsidR="00301B18" w:rsidRDefault="00301B18" w:rsidP="00112D6F">
      <w:pPr>
        <w:pStyle w:val="a8"/>
        <w:tabs>
          <w:tab w:val="left" w:pos="0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B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1B1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11FCE">
        <w:rPr>
          <w:rFonts w:ascii="Times New Roman" w:hAnsi="Times New Roman" w:cs="Times New Roman"/>
          <w:sz w:val="28"/>
          <w:szCs w:val="28"/>
          <w:lang w:eastAsia="ru-RU"/>
        </w:rPr>
        <w:t>Органами Администрации представлена следующая информация о выполнении в 2024 году мероприятий Плана:</w:t>
      </w:r>
    </w:p>
    <w:p w:rsidR="00301B18" w:rsidRPr="00112D6F" w:rsidRDefault="00301B18" w:rsidP="00112D6F">
      <w:pPr>
        <w:pStyle w:val="a4"/>
        <w:numPr>
          <w:ilvl w:val="0"/>
          <w:numId w:val="9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112D6F">
        <w:rPr>
          <w:rFonts w:ascii="Times New Roman" w:hAnsi="Times New Roman"/>
          <w:sz w:val="28"/>
          <w:szCs w:val="28"/>
          <w:u w:val="single"/>
        </w:rPr>
        <w:t>Утверждение муниципальных нормативных правовых актов Администрации Городского округа Подольск, в которых имеются риски нарушения антимонопольного законодательства</w:t>
      </w:r>
      <w:r w:rsidR="00311FCE" w:rsidRPr="00112D6F">
        <w:rPr>
          <w:rFonts w:ascii="Times New Roman" w:hAnsi="Times New Roman"/>
          <w:sz w:val="28"/>
          <w:szCs w:val="28"/>
          <w:u w:val="single"/>
        </w:rPr>
        <w:t>.</w:t>
      </w:r>
    </w:p>
    <w:p w:rsidR="00311FCE" w:rsidRPr="00301B18" w:rsidRDefault="00311FCE" w:rsidP="00271355">
      <w:pPr>
        <w:pStyle w:val="a8"/>
        <w:tabs>
          <w:tab w:val="left" w:pos="0"/>
        </w:tabs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целью выявления рисков </w:t>
      </w:r>
      <w:r w:rsidRPr="00301B18">
        <w:rPr>
          <w:rFonts w:ascii="Times New Roman" w:hAnsi="Times New Roman" w:cs="Times New Roman"/>
          <w:sz w:val="28"/>
          <w:szCs w:val="28"/>
        </w:rPr>
        <w:t>нарушения антимонопольного законодательства</w:t>
      </w:r>
      <w:r w:rsidRPr="00301B1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Правовым управлением Ад</w:t>
      </w:r>
      <w:r w:rsidRPr="00301B18">
        <w:rPr>
          <w:rFonts w:ascii="Times New Roman" w:hAnsi="Times New Roman" w:cs="Times New Roman"/>
          <w:sz w:val="28"/>
          <w:szCs w:val="28"/>
          <w:lang w:eastAsia="ru-RU"/>
        </w:rPr>
        <w:t xml:space="preserve">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проводится </w:t>
      </w:r>
      <w:r w:rsidRPr="00301B18">
        <w:rPr>
          <w:rFonts w:ascii="Times New Roman" w:hAnsi="Times New Roman" w:cs="Times New Roman"/>
          <w:sz w:val="28"/>
          <w:szCs w:val="28"/>
          <w:lang w:eastAsia="ru-RU"/>
        </w:rPr>
        <w:t>экспертиз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01B18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правовых актов (далее – </w:t>
      </w:r>
      <w:r w:rsidR="00E54C2C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301B18">
        <w:rPr>
          <w:rFonts w:ascii="Times New Roman" w:hAnsi="Times New Roman" w:cs="Times New Roman"/>
          <w:sz w:val="28"/>
          <w:szCs w:val="28"/>
          <w:lang w:eastAsia="ru-RU"/>
        </w:rPr>
        <w:t>ПА</w:t>
      </w:r>
      <w:r>
        <w:rPr>
          <w:rFonts w:ascii="Times New Roman" w:hAnsi="Times New Roman" w:cs="Times New Roman"/>
          <w:sz w:val="28"/>
          <w:szCs w:val="28"/>
          <w:lang w:eastAsia="ru-RU"/>
        </w:rPr>
        <w:t>),</w:t>
      </w:r>
      <w:r w:rsidRPr="00301B18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ная</w:t>
      </w:r>
      <w:r w:rsidRPr="00301B18">
        <w:rPr>
          <w:rFonts w:ascii="Times New Roman" w:hAnsi="Times New Roman" w:cs="Times New Roman"/>
          <w:sz w:val="28"/>
          <w:szCs w:val="28"/>
          <w:lang w:eastAsia="ru-RU"/>
        </w:rPr>
        <w:t xml:space="preserve"> на выявление и исключение случаев нарушения действующего законодательства, в том числе антимонопольного, выявление в них коррупциогенных факторов и их последующее устранение, использования </w:t>
      </w:r>
      <w:r w:rsidRPr="00301B1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терминов и определений, предусмотренных федеральным законодательством или противоречащих ему, а также исключение случаев произвольного толкования положений нормативного правового акта, обеспечение наличия четких и однозначных формулировок.</w:t>
      </w:r>
    </w:p>
    <w:p w:rsidR="00311FCE" w:rsidRDefault="00311FCE" w:rsidP="00112D6F">
      <w:pPr>
        <w:pStyle w:val="a4"/>
        <w:tabs>
          <w:tab w:val="left" w:pos="0"/>
        </w:tabs>
        <w:autoSpaceDE w:val="0"/>
        <w:autoSpaceDN w:val="0"/>
        <w:adjustRightInd w:val="0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2024 году при проведении экспертизы проектов </w:t>
      </w:r>
      <w:r w:rsidR="00220C25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ПА выявлено </w:t>
      </w:r>
      <w:r w:rsidR="000A56A3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10 нарушений </w:t>
      </w:r>
      <w:r w:rsidRPr="00301B18">
        <w:rPr>
          <w:rFonts w:ascii="Times New Roman" w:hAnsi="Times New Roman" w:cs="Times New Roman"/>
          <w:sz w:val="28"/>
          <w:szCs w:val="28"/>
        </w:rPr>
        <w:t>антимонопольного законодательства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11FCE" w:rsidRDefault="00112D6F" w:rsidP="00112D6F">
      <w:pPr>
        <w:pStyle w:val="a4"/>
        <w:tabs>
          <w:tab w:val="left" w:pos="0"/>
        </w:tabs>
        <w:autoSpaceDE w:val="0"/>
        <w:autoSpaceDN w:val="0"/>
        <w:adjustRightInd w:val="0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целях обеспечения возможности проведения независимой экспертизы, для осуществления сбора и проведения оценки поступающих замечаний и предложений проекты </w:t>
      </w:r>
      <w:r w:rsidR="00220C25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ПА размещаются на официальном сайте Администрации.</w:t>
      </w:r>
    </w:p>
    <w:p w:rsidR="00112D6F" w:rsidRDefault="00112D6F" w:rsidP="00112D6F">
      <w:pPr>
        <w:pStyle w:val="a4"/>
        <w:tabs>
          <w:tab w:val="left" w:pos="0"/>
        </w:tabs>
        <w:autoSpaceDE w:val="0"/>
        <w:autoSpaceDN w:val="0"/>
        <w:adjustRightInd w:val="0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Замечаний и предложений по размещенным проектам </w:t>
      </w:r>
      <w:r w:rsidR="00220C25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ПА не поступало.</w:t>
      </w:r>
    </w:p>
    <w:p w:rsidR="00112D6F" w:rsidRDefault="00220C25" w:rsidP="00112D6F">
      <w:pPr>
        <w:pStyle w:val="a4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</w:t>
      </w:r>
      <w:r w:rsidR="00112D6F">
        <w:rPr>
          <w:rFonts w:ascii="Times New Roman" w:hAnsi="Times New Roman"/>
          <w:sz w:val="28"/>
          <w:szCs w:val="28"/>
          <w:lang w:eastAsia="ru-RU"/>
        </w:rPr>
        <w:t xml:space="preserve">ПА, содержащих нарушения </w:t>
      </w:r>
      <w:r w:rsidR="00112D6F" w:rsidRPr="00301B18">
        <w:rPr>
          <w:rFonts w:ascii="Times New Roman" w:hAnsi="Times New Roman" w:cs="Times New Roman"/>
          <w:sz w:val="28"/>
          <w:szCs w:val="28"/>
        </w:rPr>
        <w:t>антимонопольного законодательства</w:t>
      </w:r>
      <w:r w:rsidR="00112D6F">
        <w:rPr>
          <w:rFonts w:ascii="Times New Roman" w:hAnsi="Times New Roman" w:cs="Times New Roman"/>
          <w:sz w:val="28"/>
          <w:szCs w:val="28"/>
        </w:rPr>
        <w:t>, не выявлено.</w:t>
      </w:r>
    </w:p>
    <w:p w:rsidR="00311FCE" w:rsidRPr="00311FCE" w:rsidRDefault="00311FCE" w:rsidP="00311FCE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01B18" w:rsidRPr="00112D6F" w:rsidRDefault="00301B18" w:rsidP="00B6014B">
      <w:pPr>
        <w:pStyle w:val="a4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2D6F">
        <w:rPr>
          <w:rFonts w:ascii="Times New Roman" w:hAnsi="Times New Roman"/>
          <w:sz w:val="28"/>
          <w:szCs w:val="28"/>
          <w:u w:val="single"/>
        </w:rPr>
        <w:t>Нарушения при осуществлении закупок товаров, работ, услуг    для муниципальных нужд Городского округа Подольск, повлекшие за собой нарушение антимонопольного законодательства</w:t>
      </w:r>
    </w:p>
    <w:p w:rsidR="0063075B" w:rsidRDefault="0063075B" w:rsidP="00B6014B">
      <w:pPr>
        <w:shd w:val="clear" w:color="auto" w:fill="FFFFFF"/>
        <w:tabs>
          <w:tab w:val="left" w:pos="567"/>
          <w:tab w:val="left" w:pos="993"/>
        </w:tabs>
        <w:spacing w:after="0" w:line="312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выявлены </w:t>
      </w:r>
      <w:r w:rsidRPr="00301B18">
        <w:rPr>
          <w:rFonts w:ascii="Times New Roman" w:hAnsi="Times New Roman" w:cs="Times New Roman"/>
          <w:sz w:val="28"/>
          <w:szCs w:val="28"/>
        </w:rPr>
        <w:t>нарушения антимонопольного законодательства</w:t>
      </w:r>
      <w:r w:rsidR="002713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255">
        <w:rPr>
          <w:rFonts w:ascii="Times New Roman" w:hAnsi="Times New Roman" w:cs="Times New Roman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sz w:val="28"/>
          <w:szCs w:val="28"/>
        </w:rPr>
        <w:t xml:space="preserve">27 </w:t>
      </w:r>
      <w:r w:rsidRPr="00CC3255">
        <w:rPr>
          <w:rFonts w:ascii="Times New Roman" w:hAnsi="Times New Roman" w:cs="Times New Roman"/>
          <w:sz w:val="28"/>
          <w:szCs w:val="28"/>
        </w:rPr>
        <w:t xml:space="preserve">жалоб на действие (бездействие) </w:t>
      </w:r>
      <w:r w:rsidRPr="00451278">
        <w:rPr>
          <w:rFonts w:ascii="Times New Roman" w:hAnsi="Times New Roman" w:cs="Times New Roman"/>
          <w:sz w:val="28"/>
          <w:szCs w:val="28"/>
        </w:rPr>
        <w:t>Заказчиков Городского округа Подольск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2F42">
        <w:rPr>
          <w:rFonts w:ascii="Times New Roman" w:hAnsi="Times New Roman" w:cs="Times New Roman"/>
          <w:sz w:val="28"/>
          <w:szCs w:val="28"/>
        </w:rPr>
        <w:t>из них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82F42">
        <w:rPr>
          <w:rFonts w:ascii="Times New Roman" w:hAnsi="Times New Roman" w:cs="Times New Roman"/>
          <w:sz w:val="28"/>
          <w:szCs w:val="28"/>
        </w:rPr>
        <w:t xml:space="preserve"> жалоб признано обоснов</w:t>
      </w:r>
      <w:r>
        <w:rPr>
          <w:rFonts w:ascii="Times New Roman" w:hAnsi="Times New Roman" w:cs="Times New Roman"/>
          <w:sz w:val="28"/>
          <w:szCs w:val="28"/>
        </w:rPr>
        <w:t>анными (частично обоснованными). В</w:t>
      </w:r>
      <w:r w:rsidRPr="00451278">
        <w:rPr>
          <w:rFonts w:ascii="Times New Roman" w:hAnsi="Times New Roman" w:cs="Times New Roman"/>
          <w:sz w:val="28"/>
          <w:szCs w:val="28"/>
        </w:rPr>
        <w:t>ыдано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278">
        <w:rPr>
          <w:rFonts w:ascii="Times New Roman" w:hAnsi="Times New Roman" w:cs="Times New Roman"/>
          <w:sz w:val="28"/>
          <w:szCs w:val="28"/>
        </w:rPr>
        <w:t>1</w:t>
      </w:r>
      <w:r w:rsidR="000A1036">
        <w:rPr>
          <w:rFonts w:ascii="Times New Roman" w:hAnsi="Times New Roman" w:cs="Times New Roman"/>
          <w:sz w:val="28"/>
          <w:szCs w:val="28"/>
        </w:rPr>
        <w:t>4</w:t>
      </w:r>
      <w:r w:rsidRPr="00451278">
        <w:rPr>
          <w:rFonts w:ascii="Times New Roman" w:hAnsi="Times New Roman" w:cs="Times New Roman"/>
          <w:sz w:val="28"/>
          <w:szCs w:val="28"/>
        </w:rPr>
        <w:t xml:space="preserve"> предписаний об устранении нарушений законодательства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278">
        <w:rPr>
          <w:rFonts w:ascii="Times New Roman" w:hAnsi="Times New Roman" w:cs="Times New Roman"/>
          <w:sz w:val="28"/>
          <w:szCs w:val="28"/>
        </w:rPr>
        <w:t>Федерации о контрактной системе в сфере закупок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2D6F" w:rsidRDefault="00112D6F" w:rsidP="00B6014B">
      <w:pPr>
        <w:shd w:val="clear" w:color="auto" w:fill="FFFFFF"/>
        <w:tabs>
          <w:tab w:val="left" w:pos="567"/>
          <w:tab w:val="left" w:pos="993"/>
        </w:tabs>
        <w:spacing w:after="0" w:line="312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недопущения повторных нарушений </w:t>
      </w:r>
      <w:r w:rsidRPr="00BA01E7">
        <w:rPr>
          <w:rFonts w:ascii="Times New Roman" w:hAnsi="Times New Roman" w:cs="Times New Roman"/>
          <w:sz w:val="28"/>
          <w:szCs w:val="28"/>
        </w:rPr>
        <w:t>на постоянной основе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12D6F" w:rsidRDefault="00112D6F" w:rsidP="00B6014B">
      <w:pPr>
        <w:pStyle w:val="a4"/>
        <w:numPr>
          <w:ilvl w:val="0"/>
          <w:numId w:val="7"/>
        </w:numPr>
        <w:shd w:val="clear" w:color="auto" w:fill="FFFFFF"/>
        <w:tabs>
          <w:tab w:val="left" w:pos="567"/>
          <w:tab w:val="left" w:pos="993"/>
        </w:tabs>
        <w:spacing w:after="0" w:line="312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A01E7">
        <w:rPr>
          <w:rFonts w:ascii="Times New Roman" w:hAnsi="Times New Roman" w:cs="Times New Roman"/>
          <w:sz w:val="28"/>
          <w:szCs w:val="28"/>
        </w:rPr>
        <w:t>существляется</w:t>
      </w:r>
      <w:r w:rsidRPr="007B25C1">
        <w:rPr>
          <w:rFonts w:ascii="Times New Roman" w:hAnsi="Times New Roman" w:cs="Times New Roman"/>
          <w:sz w:val="28"/>
          <w:szCs w:val="28"/>
        </w:rPr>
        <w:t xml:space="preserve"> мониторинг изменений законодательства Российской Федерации и иных НПА о контрактной системе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2D6F" w:rsidRDefault="00112D6F" w:rsidP="00B6014B">
      <w:pPr>
        <w:pStyle w:val="a4"/>
        <w:numPr>
          <w:ilvl w:val="0"/>
          <w:numId w:val="7"/>
        </w:numPr>
        <w:shd w:val="clear" w:color="auto" w:fill="FFFFFF"/>
        <w:tabs>
          <w:tab w:val="left" w:pos="567"/>
          <w:tab w:val="left" w:pos="993"/>
        </w:tabs>
        <w:spacing w:after="0" w:line="312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B25C1">
        <w:rPr>
          <w:rFonts w:ascii="Times New Roman" w:hAnsi="Times New Roman" w:cs="Times New Roman"/>
          <w:sz w:val="28"/>
          <w:szCs w:val="28"/>
        </w:rPr>
        <w:t>роводится анализ поступивших жалоб, допущенных нарушений и учет в работе принятых по жалобам решений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2D6F" w:rsidRPr="00D77F28" w:rsidRDefault="00112D6F" w:rsidP="00B6014B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77F28">
        <w:rPr>
          <w:rFonts w:ascii="Times New Roman" w:hAnsi="Times New Roman" w:cs="Times New Roman"/>
          <w:sz w:val="28"/>
          <w:szCs w:val="28"/>
        </w:rPr>
        <w:t>принимаются меры по усилению ведомственного контроля. Комплект документации о закупках (до его размещения) проходит проверку на предмет соответствия требованиям действующего законодательства, включая антимонопольное законодательство;</w:t>
      </w:r>
    </w:p>
    <w:p w:rsidR="00112D6F" w:rsidRDefault="00112D6F" w:rsidP="00B6014B">
      <w:pPr>
        <w:pStyle w:val="a4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r w:rsidRPr="007B25C1">
        <w:rPr>
          <w:rFonts w:ascii="Times New Roman" w:hAnsi="Times New Roman" w:cs="Times New Roman"/>
          <w:sz w:val="28"/>
          <w:szCs w:val="28"/>
        </w:rPr>
        <w:t>своевременное повышение квалификации контрактных управляющих.</w:t>
      </w:r>
    </w:p>
    <w:p w:rsidR="00112D6F" w:rsidRPr="00C309CD" w:rsidRDefault="0063075B" w:rsidP="00C309CD">
      <w:pPr>
        <w:pStyle w:val="a4"/>
        <w:autoSpaceDE w:val="0"/>
        <w:autoSpaceDN w:val="0"/>
        <w:adjustRightInd w:val="0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Pr="00C309CD">
        <w:rPr>
          <w:rFonts w:ascii="Times New Roman" w:hAnsi="Times New Roman"/>
          <w:sz w:val="28"/>
          <w:szCs w:val="28"/>
          <w:u w:val="single"/>
        </w:rPr>
        <w:t>Нарушение при проведении открытого конкурса по отбору управляющей организации для  управления многоквартирными домами</w:t>
      </w:r>
    </w:p>
    <w:p w:rsidR="00271355" w:rsidRPr="00C309CD" w:rsidRDefault="00271355" w:rsidP="00C309CD">
      <w:pPr>
        <w:pStyle w:val="a4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09CD">
        <w:rPr>
          <w:rFonts w:ascii="Times New Roman" w:hAnsi="Times New Roman"/>
          <w:sz w:val="28"/>
          <w:szCs w:val="28"/>
          <w:lang w:eastAsia="ru-RU"/>
        </w:rPr>
        <w:t>Нарушени</w:t>
      </w:r>
      <w:r w:rsidR="005A1528" w:rsidRPr="00C309CD">
        <w:rPr>
          <w:rFonts w:ascii="Times New Roman" w:hAnsi="Times New Roman"/>
          <w:sz w:val="28"/>
          <w:szCs w:val="28"/>
          <w:lang w:eastAsia="ru-RU"/>
        </w:rPr>
        <w:t>й</w:t>
      </w:r>
      <w:r w:rsidRPr="00C309CD">
        <w:rPr>
          <w:rFonts w:ascii="Times New Roman" w:hAnsi="Times New Roman"/>
          <w:sz w:val="28"/>
          <w:szCs w:val="28"/>
          <w:lang w:eastAsia="ru-RU"/>
        </w:rPr>
        <w:t xml:space="preserve"> антимонопольного законодательства не выявлен</w:t>
      </w:r>
      <w:r w:rsidR="005A1528" w:rsidRPr="00C309CD">
        <w:rPr>
          <w:rFonts w:ascii="Times New Roman" w:hAnsi="Times New Roman"/>
          <w:sz w:val="28"/>
          <w:szCs w:val="28"/>
          <w:lang w:eastAsia="ru-RU"/>
        </w:rPr>
        <w:t>о</w:t>
      </w:r>
      <w:r w:rsidRPr="00C309CD">
        <w:rPr>
          <w:rFonts w:ascii="Times New Roman" w:hAnsi="Times New Roman"/>
          <w:sz w:val="28"/>
          <w:szCs w:val="28"/>
          <w:lang w:eastAsia="ru-RU"/>
        </w:rPr>
        <w:t>.</w:t>
      </w:r>
    </w:p>
    <w:p w:rsidR="00861821" w:rsidRPr="00C309CD" w:rsidRDefault="00861821" w:rsidP="00C309CD">
      <w:pPr>
        <w:pStyle w:val="a4"/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3075B" w:rsidRPr="00C309CD" w:rsidRDefault="0063075B" w:rsidP="00C309CD">
      <w:pPr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09CD">
        <w:rPr>
          <w:rFonts w:ascii="Times New Roman" w:hAnsi="Times New Roman"/>
          <w:sz w:val="28"/>
          <w:szCs w:val="28"/>
        </w:rPr>
        <w:t xml:space="preserve">4. </w:t>
      </w:r>
      <w:r w:rsidRPr="00C309CD">
        <w:rPr>
          <w:rFonts w:ascii="Times New Roman" w:hAnsi="Times New Roman"/>
          <w:sz w:val="28"/>
          <w:szCs w:val="28"/>
          <w:u w:val="single"/>
        </w:rPr>
        <w:t>Нарушения при владении, пользовании и распоряжении муниципальным имуществом, повлекшее за собой нарушение антимонопольного законодательства</w:t>
      </w:r>
    </w:p>
    <w:p w:rsidR="00861821" w:rsidRPr="00C309CD" w:rsidRDefault="00861821" w:rsidP="00C309CD">
      <w:pPr>
        <w:pStyle w:val="a4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309CD">
        <w:rPr>
          <w:rFonts w:ascii="Times New Roman" w:hAnsi="Times New Roman"/>
          <w:sz w:val="28"/>
          <w:szCs w:val="28"/>
          <w:lang w:eastAsia="ru-RU"/>
        </w:rPr>
        <w:t>Нарушени</w:t>
      </w:r>
      <w:r w:rsidR="00C309CD" w:rsidRPr="00C309CD">
        <w:rPr>
          <w:rFonts w:ascii="Times New Roman" w:hAnsi="Times New Roman"/>
          <w:sz w:val="28"/>
          <w:szCs w:val="28"/>
          <w:lang w:eastAsia="ru-RU"/>
        </w:rPr>
        <w:t>й</w:t>
      </w:r>
      <w:r w:rsidRPr="00C309CD">
        <w:rPr>
          <w:rFonts w:ascii="Times New Roman" w:hAnsi="Times New Roman"/>
          <w:sz w:val="28"/>
          <w:szCs w:val="28"/>
          <w:lang w:eastAsia="ru-RU"/>
        </w:rPr>
        <w:t xml:space="preserve"> антимонопольного законодательства не выявлен</w:t>
      </w:r>
      <w:r w:rsidR="00C309CD" w:rsidRPr="00C309CD">
        <w:rPr>
          <w:rFonts w:ascii="Times New Roman" w:hAnsi="Times New Roman"/>
          <w:sz w:val="28"/>
          <w:szCs w:val="28"/>
          <w:lang w:eastAsia="ru-RU"/>
        </w:rPr>
        <w:t>о</w:t>
      </w:r>
      <w:r w:rsidR="00271355" w:rsidRPr="00C309CD">
        <w:rPr>
          <w:rFonts w:ascii="Times New Roman" w:hAnsi="Times New Roman"/>
          <w:sz w:val="28"/>
          <w:szCs w:val="28"/>
          <w:lang w:eastAsia="ru-RU"/>
        </w:rPr>
        <w:t>.</w:t>
      </w:r>
    </w:p>
    <w:p w:rsidR="00861821" w:rsidRPr="00B6014B" w:rsidRDefault="00861821" w:rsidP="00C309CD">
      <w:pPr>
        <w:pStyle w:val="a4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075B" w:rsidRPr="00B6014B" w:rsidRDefault="0063075B" w:rsidP="00C309CD">
      <w:pPr>
        <w:pStyle w:val="a4"/>
        <w:autoSpaceDE w:val="0"/>
        <w:autoSpaceDN w:val="0"/>
        <w:adjustRightInd w:val="0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014B">
        <w:rPr>
          <w:rFonts w:ascii="Times New Roman" w:hAnsi="Times New Roman"/>
          <w:sz w:val="28"/>
          <w:szCs w:val="28"/>
        </w:rPr>
        <w:t xml:space="preserve">5. </w:t>
      </w:r>
      <w:r w:rsidRPr="00C309CD">
        <w:rPr>
          <w:rFonts w:ascii="Times New Roman" w:hAnsi="Times New Roman"/>
          <w:sz w:val="28"/>
          <w:szCs w:val="28"/>
          <w:u w:val="single"/>
        </w:rPr>
        <w:t>Нарушение при оказании финансовой поддержки субъектам малого и среднего предпринимательства, повлекшее за собой нарушение антимонопольного законодательства</w:t>
      </w:r>
    </w:p>
    <w:p w:rsidR="00861821" w:rsidRPr="00B6014B" w:rsidRDefault="00861821" w:rsidP="00C309CD">
      <w:pPr>
        <w:pStyle w:val="a4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B6014B">
        <w:rPr>
          <w:rFonts w:ascii="Times New Roman" w:hAnsi="Times New Roman"/>
          <w:sz w:val="28"/>
          <w:szCs w:val="28"/>
          <w:lang w:eastAsia="ru-RU"/>
        </w:rPr>
        <w:t>Нарушени</w:t>
      </w:r>
      <w:r w:rsidR="00C309CD">
        <w:rPr>
          <w:rFonts w:ascii="Times New Roman" w:hAnsi="Times New Roman"/>
          <w:sz w:val="28"/>
          <w:szCs w:val="28"/>
          <w:lang w:eastAsia="ru-RU"/>
        </w:rPr>
        <w:t>й</w:t>
      </w:r>
      <w:r w:rsidRPr="00B6014B">
        <w:rPr>
          <w:rFonts w:ascii="Times New Roman" w:hAnsi="Times New Roman"/>
          <w:sz w:val="28"/>
          <w:szCs w:val="28"/>
          <w:lang w:eastAsia="ru-RU"/>
        </w:rPr>
        <w:t xml:space="preserve"> антимонопольного законодательства не выявлен</w:t>
      </w:r>
      <w:r w:rsidR="00C309CD">
        <w:rPr>
          <w:rFonts w:ascii="Times New Roman" w:hAnsi="Times New Roman"/>
          <w:sz w:val="28"/>
          <w:szCs w:val="28"/>
          <w:lang w:eastAsia="ru-RU"/>
        </w:rPr>
        <w:t>о</w:t>
      </w:r>
      <w:r w:rsidR="00271355">
        <w:rPr>
          <w:rFonts w:ascii="Times New Roman" w:hAnsi="Times New Roman"/>
          <w:sz w:val="28"/>
          <w:szCs w:val="28"/>
          <w:lang w:eastAsia="ru-RU"/>
        </w:rPr>
        <w:t>.</w:t>
      </w:r>
    </w:p>
    <w:p w:rsidR="00861821" w:rsidRPr="00B6014B" w:rsidRDefault="00861821" w:rsidP="00C309CD">
      <w:pPr>
        <w:pStyle w:val="a4"/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075B" w:rsidRPr="00271355" w:rsidRDefault="0063075B" w:rsidP="00C309CD">
      <w:pPr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6014B">
        <w:rPr>
          <w:rFonts w:ascii="Times New Roman" w:hAnsi="Times New Roman"/>
          <w:sz w:val="28"/>
          <w:szCs w:val="28"/>
        </w:rPr>
        <w:t xml:space="preserve">6. </w:t>
      </w:r>
      <w:r w:rsidRPr="00C309CD">
        <w:rPr>
          <w:rFonts w:ascii="Times New Roman" w:hAnsi="Times New Roman"/>
          <w:sz w:val="28"/>
          <w:szCs w:val="28"/>
          <w:u w:val="single"/>
        </w:rPr>
        <w:t>Возникновение конфликта интересов  в деятельности муниципальных служащих. Несоблюдение муниципальными служащими обязанности по принятию мер по предотвращению и урегулировании конфликта интересов</w:t>
      </w:r>
      <w:r w:rsidRPr="00271355">
        <w:rPr>
          <w:rFonts w:ascii="Times New Roman" w:hAnsi="Times New Roman"/>
          <w:sz w:val="28"/>
          <w:szCs w:val="28"/>
          <w:u w:val="single"/>
        </w:rPr>
        <w:t>,   предусмотренной законодательством РФ о противодействии коррупции</w:t>
      </w:r>
      <w:r w:rsidR="00271355">
        <w:rPr>
          <w:rFonts w:ascii="Times New Roman" w:hAnsi="Times New Roman"/>
          <w:sz w:val="28"/>
          <w:szCs w:val="28"/>
          <w:u w:val="single"/>
        </w:rPr>
        <w:t>.</w:t>
      </w:r>
    </w:p>
    <w:p w:rsidR="00861821" w:rsidRPr="000A027F" w:rsidRDefault="00645263" w:rsidP="00645263">
      <w:pPr>
        <w:pStyle w:val="a4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Информация о н</w:t>
      </w:r>
      <w:r w:rsidR="00861821" w:rsidRPr="000A027F">
        <w:rPr>
          <w:rFonts w:ascii="Times New Roman" w:hAnsi="Times New Roman"/>
          <w:sz w:val="28"/>
          <w:szCs w:val="28"/>
          <w:lang w:eastAsia="ru-RU"/>
        </w:rPr>
        <w:t>арушени</w:t>
      </w:r>
      <w:r>
        <w:rPr>
          <w:rFonts w:ascii="Times New Roman" w:hAnsi="Times New Roman"/>
          <w:sz w:val="28"/>
          <w:szCs w:val="28"/>
          <w:lang w:eastAsia="ru-RU"/>
        </w:rPr>
        <w:t>ях</w:t>
      </w:r>
      <w:r w:rsidR="00861821" w:rsidRPr="000A027F">
        <w:rPr>
          <w:rFonts w:ascii="Times New Roman" w:hAnsi="Times New Roman"/>
          <w:sz w:val="28"/>
          <w:szCs w:val="28"/>
          <w:lang w:eastAsia="ru-RU"/>
        </w:rPr>
        <w:t xml:space="preserve"> антимонопольного законодательства не </w:t>
      </w:r>
      <w:r>
        <w:rPr>
          <w:rFonts w:ascii="Times New Roman" w:hAnsi="Times New Roman"/>
          <w:sz w:val="28"/>
          <w:szCs w:val="28"/>
          <w:lang w:eastAsia="ru-RU"/>
        </w:rPr>
        <w:t>предоставлена</w:t>
      </w:r>
      <w:r w:rsidR="00271355" w:rsidRPr="000A027F">
        <w:rPr>
          <w:rFonts w:ascii="Times New Roman" w:hAnsi="Times New Roman"/>
          <w:sz w:val="28"/>
          <w:szCs w:val="28"/>
          <w:lang w:eastAsia="ru-RU"/>
        </w:rPr>
        <w:t>.</w:t>
      </w:r>
    </w:p>
    <w:p w:rsidR="00861821" w:rsidRPr="00B6014B" w:rsidRDefault="00861821" w:rsidP="00C309CD">
      <w:pPr>
        <w:pStyle w:val="a4"/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075B" w:rsidRPr="00B6014B" w:rsidRDefault="0063075B" w:rsidP="00C309CD">
      <w:pPr>
        <w:pStyle w:val="a4"/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ru-RU" w:bidi="ru-RU"/>
        </w:rPr>
      </w:pPr>
      <w:r w:rsidRPr="00B6014B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7.</w:t>
      </w:r>
      <w:r w:rsidR="00271355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271355">
        <w:rPr>
          <w:rFonts w:ascii="Times New Roman" w:hAnsi="Times New Roman"/>
          <w:bCs/>
          <w:color w:val="000000"/>
          <w:sz w:val="28"/>
          <w:szCs w:val="28"/>
          <w:u w:val="single"/>
          <w:lang w:eastAsia="ru-RU" w:bidi="ru-RU"/>
        </w:rPr>
        <w:t>Нарушения в сфере предоставления государственных и муниципальных услуг</w:t>
      </w:r>
      <w:r w:rsidR="00271355">
        <w:rPr>
          <w:rFonts w:ascii="Times New Roman" w:hAnsi="Times New Roman"/>
          <w:bCs/>
          <w:color w:val="000000"/>
          <w:sz w:val="28"/>
          <w:szCs w:val="28"/>
          <w:u w:val="single"/>
          <w:lang w:eastAsia="ru-RU" w:bidi="ru-RU"/>
        </w:rPr>
        <w:t>.</w:t>
      </w:r>
    </w:p>
    <w:p w:rsidR="00861821" w:rsidRPr="00B6014B" w:rsidRDefault="00861821" w:rsidP="00C309CD">
      <w:pPr>
        <w:pStyle w:val="a4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B6014B">
        <w:rPr>
          <w:rFonts w:ascii="Times New Roman" w:hAnsi="Times New Roman"/>
          <w:sz w:val="28"/>
          <w:szCs w:val="28"/>
          <w:lang w:eastAsia="ru-RU"/>
        </w:rPr>
        <w:t>Нарушени</w:t>
      </w:r>
      <w:r w:rsidR="00C309CD">
        <w:rPr>
          <w:rFonts w:ascii="Times New Roman" w:hAnsi="Times New Roman"/>
          <w:sz w:val="28"/>
          <w:szCs w:val="28"/>
          <w:lang w:eastAsia="ru-RU"/>
        </w:rPr>
        <w:t>й</w:t>
      </w:r>
      <w:r w:rsidRPr="00B6014B">
        <w:rPr>
          <w:rFonts w:ascii="Times New Roman" w:hAnsi="Times New Roman"/>
          <w:sz w:val="28"/>
          <w:szCs w:val="28"/>
          <w:lang w:eastAsia="ru-RU"/>
        </w:rPr>
        <w:t xml:space="preserve"> антимонопольного законодательства не выявлен</w:t>
      </w:r>
      <w:r w:rsidR="00C309CD">
        <w:rPr>
          <w:rFonts w:ascii="Times New Roman" w:hAnsi="Times New Roman"/>
          <w:sz w:val="28"/>
          <w:szCs w:val="28"/>
          <w:lang w:eastAsia="ru-RU"/>
        </w:rPr>
        <w:t>о.</w:t>
      </w:r>
    </w:p>
    <w:p w:rsidR="00861821" w:rsidRPr="00B6014B" w:rsidRDefault="00861821" w:rsidP="00C309CD">
      <w:pPr>
        <w:pStyle w:val="a4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075B" w:rsidRPr="00C309CD" w:rsidRDefault="0063075B" w:rsidP="00C309CD">
      <w:pPr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09CD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 xml:space="preserve">8. </w:t>
      </w:r>
      <w:r w:rsidR="00C309CD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C309CD">
        <w:rPr>
          <w:rFonts w:ascii="Times New Roman" w:hAnsi="Times New Roman"/>
          <w:bCs/>
          <w:color w:val="000000"/>
          <w:sz w:val="28"/>
          <w:szCs w:val="28"/>
          <w:u w:val="single"/>
          <w:lang w:eastAsia="ru-RU" w:bidi="ru-RU"/>
        </w:rPr>
        <w:t>Нарушения в сфере рынка рекламы. Незаконное размещение наружной рекламы. Размещение рекламной конструкции без выданного разрешения</w:t>
      </w:r>
    </w:p>
    <w:p w:rsidR="00112D6F" w:rsidRPr="00B6014B" w:rsidRDefault="00861821" w:rsidP="00C309CD">
      <w:pPr>
        <w:pStyle w:val="a4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556"/>
        <w:rPr>
          <w:rFonts w:ascii="Times New Roman" w:hAnsi="Times New Roman" w:cs="Times New Roman"/>
          <w:sz w:val="28"/>
          <w:szCs w:val="28"/>
          <w:lang w:eastAsia="ru-RU"/>
        </w:rPr>
      </w:pPr>
      <w:r w:rsidRPr="00B6014B">
        <w:rPr>
          <w:rFonts w:ascii="Times New Roman" w:hAnsi="Times New Roman"/>
          <w:sz w:val="28"/>
          <w:szCs w:val="28"/>
          <w:lang w:eastAsia="ru-RU"/>
        </w:rPr>
        <w:t>Нарушени</w:t>
      </w:r>
      <w:r w:rsidR="00C309CD">
        <w:rPr>
          <w:rFonts w:ascii="Times New Roman" w:hAnsi="Times New Roman"/>
          <w:sz w:val="28"/>
          <w:szCs w:val="28"/>
          <w:lang w:eastAsia="ru-RU"/>
        </w:rPr>
        <w:t>й</w:t>
      </w:r>
      <w:r w:rsidRPr="00B6014B">
        <w:rPr>
          <w:rFonts w:ascii="Times New Roman" w:hAnsi="Times New Roman"/>
          <w:sz w:val="28"/>
          <w:szCs w:val="28"/>
          <w:lang w:eastAsia="ru-RU"/>
        </w:rPr>
        <w:t xml:space="preserve"> антимонопольного законодательства не выявлен</w:t>
      </w:r>
      <w:r w:rsidR="00C309CD">
        <w:rPr>
          <w:rFonts w:ascii="Times New Roman" w:hAnsi="Times New Roman"/>
          <w:sz w:val="28"/>
          <w:szCs w:val="28"/>
          <w:lang w:eastAsia="ru-RU"/>
        </w:rPr>
        <w:t>о.</w:t>
      </w:r>
    </w:p>
    <w:p w:rsidR="00112D6F" w:rsidRPr="00B6014B" w:rsidRDefault="00112D6F" w:rsidP="00C309CD">
      <w:pPr>
        <w:pStyle w:val="a4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2E29" w:rsidRPr="006A337B" w:rsidRDefault="00C309CD" w:rsidP="00F82E29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309C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82E29" w:rsidRPr="006A337B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Оценка эффективности функционирования в </w:t>
      </w:r>
      <w:r w:rsidR="005D4A1F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А</w:t>
      </w:r>
      <w:r w:rsidR="00F82E29" w:rsidRPr="006A337B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дминистрации </w:t>
      </w:r>
      <w:r w:rsidR="00F82E29" w:rsidRPr="006A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антимонопольного комплаенса</w:t>
      </w:r>
    </w:p>
    <w:p w:rsidR="005D4A1F" w:rsidRDefault="00E92479" w:rsidP="00E92479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BA01E7">
        <w:rPr>
          <w:rFonts w:ascii="Times New Roman" w:hAnsi="Times New Roman" w:cs="Times New Roman"/>
          <w:sz w:val="28"/>
          <w:szCs w:val="28"/>
        </w:rPr>
        <w:t>Ключевы</w:t>
      </w:r>
      <w:r w:rsidR="005D4A1F">
        <w:rPr>
          <w:rFonts w:ascii="Times New Roman" w:hAnsi="Times New Roman" w:cs="Times New Roman"/>
          <w:sz w:val="28"/>
          <w:szCs w:val="28"/>
        </w:rPr>
        <w:t>е</w:t>
      </w:r>
      <w:r w:rsidRPr="00BA01E7">
        <w:rPr>
          <w:rFonts w:ascii="Times New Roman" w:hAnsi="Times New Roman" w:cs="Times New Roman"/>
          <w:sz w:val="28"/>
          <w:szCs w:val="28"/>
        </w:rPr>
        <w:t xml:space="preserve"> показателями эффективности антимонопольного комплаенса </w:t>
      </w:r>
      <w:r w:rsidR="005D4A1F">
        <w:rPr>
          <w:rFonts w:ascii="Times New Roman" w:hAnsi="Times New Roman" w:cs="Times New Roman"/>
          <w:sz w:val="28"/>
          <w:szCs w:val="28"/>
        </w:rPr>
        <w:t xml:space="preserve">в </w:t>
      </w:r>
      <w:r w:rsidRPr="00BA01E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D4A1F">
        <w:rPr>
          <w:rFonts w:ascii="Times New Roman" w:hAnsi="Times New Roman" w:cs="Times New Roman"/>
          <w:sz w:val="28"/>
          <w:szCs w:val="28"/>
        </w:rPr>
        <w:t xml:space="preserve">(далее – ключевые показатели) на 2024 год </w:t>
      </w:r>
      <w:r w:rsidR="005D4A1F" w:rsidRPr="00301B18">
        <w:rPr>
          <w:rFonts w:ascii="Times New Roman" w:hAnsi="Times New Roman" w:cs="Times New Roman"/>
          <w:sz w:val="28"/>
          <w:szCs w:val="28"/>
        </w:rPr>
        <w:t>утвержден</w:t>
      </w:r>
      <w:r w:rsidR="005D4A1F">
        <w:rPr>
          <w:rFonts w:ascii="Times New Roman" w:hAnsi="Times New Roman" w:cs="Times New Roman"/>
          <w:sz w:val="28"/>
          <w:szCs w:val="28"/>
        </w:rPr>
        <w:t>ы</w:t>
      </w:r>
      <w:r w:rsidR="005D4A1F" w:rsidRPr="00301B18">
        <w:rPr>
          <w:rFonts w:ascii="Times New Roman" w:hAnsi="Times New Roman" w:cs="Times New Roman"/>
          <w:sz w:val="28"/>
          <w:szCs w:val="28"/>
        </w:rPr>
        <w:t xml:space="preserve"> </w:t>
      </w:r>
      <w:r w:rsidR="005D4A1F" w:rsidRPr="00301B18">
        <w:rPr>
          <w:rFonts w:ascii="Times New Roman" w:hAnsi="Times New Roman" w:cs="Times New Roman"/>
          <w:sz w:val="28"/>
          <w:szCs w:val="28"/>
        </w:rPr>
        <w:lastRenderedPageBreak/>
        <w:t>распоряж</w:t>
      </w:r>
      <w:r w:rsidR="005D4A1F" w:rsidRPr="00301B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ением Администрации Городского округа Подольск</w:t>
      </w:r>
      <w:r w:rsidR="005D4A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5D4A1F" w:rsidRPr="00301B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от 20.06.2024 </w:t>
      </w:r>
      <w:r w:rsidR="005D4A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="005D4A1F" w:rsidRPr="00301B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№ 44-р.</w:t>
      </w:r>
    </w:p>
    <w:p w:rsidR="005D4A1F" w:rsidRDefault="005D4A1F" w:rsidP="00E92479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расчета к</w:t>
      </w:r>
      <w:r w:rsidRPr="00BA01E7">
        <w:rPr>
          <w:rFonts w:ascii="Times New Roman" w:hAnsi="Times New Roman" w:cs="Times New Roman"/>
          <w:sz w:val="28"/>
          <w:szCs w:val="28"/>
        </w:rPr>
        <w:t>лючевы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A01E7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A0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утверждена </w:t>
      </w:r>
      <w:r w:rsidRPr="00BA01E7">
        <w:rPr>
          <w:rFonts w:ascii="Times New Roman" w:hAnsi="Times New Roman" w:cs="Times New Roman"/>
          <w:sz w:val="28"/>
          <w:szCs w:val="28"/>
        </w:rPr>
        <w:t>постановлением  Администрации Городского округа Подольск от 19.02.2024 № 448</w:t>
      </w:r>
      <w:r>
        <w:rPr>
          <w:rFonts w:ascii="Times New Roman" w:hAnsi="Times New Roman" w:cs="Times New Roman"/>
          <w:sz w:val="28"/>
          <w:szCs w:val="28"/>
        </w:rPr>
        <w:t xml:space="preserve">-П </w:t>
      </w:r>
      <w:r w:rsidR="00AF31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(с изменениями от 18.06.2024).</w:t>
      </w:r>
    </w:p>
    <w:p w:rsidR="00E92479" w:rsidRPr="00BA01E7" w:rsidRDefault="00E92479" w:rsidP="00E92479">
      <w:pPr>
        <w:pStyle w:val="a4"/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1E7">
        <w:rPr>
          <w:rFonts w:ascii="Times New Roman" w:hAnsi="Times New Roman" w:cs="Times New Roman"/>
          <w:sz w:val="28"/>
          <w:szCs w:val="28"/>
        </w:rPr>
        <w:t xml:space="preserve">Информация о достижении ключевых показателей эффективности </w:t>
      </w:r>
      <w:r w:rsidR="00413ED1">
        <w:rPr>
          <w:rFonts w:ascii="Times New Roman" w:hAnsi="Times New Roman" w:cs="Times New Roman"/>
          <w:sz w:val="28"/>
          <w:szCs w:val="28"/>
        </w:rPr>
        <w:t xml:space="preserve">(далее – КПЭ) </w:t>
      </w:r>
      <w:r w:rsidRPr="00BA01E7">
        <w:rPr>
          <w:rFonts w:ascii="Times New Roman" w:hAnsi="Times New Roman" w:cs="Times New Roman"/>
          <w:sz w:val="28"/>
          <w:szCs w:val="28"/>
        </w:rPr>
        <w:t>антимонопольного</w:t>
      </w:r>
      <w:r w:rsidR="00571E08" w:rsidRPr="00BA01E7">
        <w:rPr>
          <w:rFonts w:ascii="Times New Roman" w:hAnsi="Times New Roman" w:cs="Times New Roman"/>
          <w:sz w:val="28"/>
          <w:szCs w:val="28"/>
        </w:rPr>
        <w:t xml:space="preserve"> комплаенса по итогам 202</w:t>
      </w:r>
      <w:r w:rsidR="00C7605E">
        <w:rPr>
          <w:rFonts w:ascii="Times New Roman" w:hAnsi="Times New Roman" w:cs="Times New Roman"/>
          <w:sz w:val="28"/>
          <w:szCs w:val="28"/>
        </w:rPr>
        <w:t>4</w:t>
      </w:r>
      <w:r w:rsidR="00571E08" w:rsidRPr="00BA01E7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A86783" w:rsidRPr="00113C42" w:rsidRDefault="00571E08" w:rsidP="00E806C7">
      <w:pPr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1E7">
        <w:rPr>
          <w:rFonts w:ascii="Times New Roman" w:hAnsi="Times New Roman" w:cs="Times New Roman"/>
          <w:sz w:val="28"/>
          <w:szCs w:val="28"/>
        </w:rPr>
        <w:t xml:space="preserve">1. </w:t>
      </w:r>
      <w:r w:rsidR="00A86783" w:rsidRPr="00BA01E7">
        <w:rPr>
          <w:rFonts w:ascii="Times New Roman" w:hAnsi="Times New Roman" w:cs="Times New Roman"/>
          <w:sz w:val="28"/>
          <w:szCs w:val="28"/>
        </w:rPr>
        <w:t xml:space="preserve">Коэффициент снижения количества нарушений антимонопольного законодательства со стороны Администрации </w:t>
      </w:r>
      <w:r w:rsidR="00CD53F8" w:rsidRPr="00113C42">
        <w:rPr>
          <w:rFonts w:ascii="Times New Roman" w:hAnsi="Times New Roman" w:cs="Times New Roman"/>
          <w:sz w:val="28"/>
          <w:szCs w:val="28"/>
        </w:rPr>
        <w:t xml:space="preserve">за последние три года </w:t>
      </w:r>
      <w:r w:rsidR="00A86783" w:rsidRPr="00113C42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A86783" w:rsidRPr="00113C42" w:rsidRDefault="00A86783" w:rsidP="00E806C7">
      <w:pPr>
        <w:autoSpaceDE w:val="0"/>
        <w:autoSpaceDN w:val="0"/>
        <w:adjustRightInd w:val="0"/>
        <w:spacing w:after="0" w:line="30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6783" w:rsidRPr="00113C42" w:rsidRDefault="00A86783" w:rsidP="00E806C7">
      <w:pPr>
        <w:autoSpaceDE w:val="0"/>
        <w:autoSpaceDN w:val="0"/>
        <w:adjustRightInd w:val="0"/>
        <w:spacing w:after="0" w:line="30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C42">
        <w:rPr>
          <w:rFonts w:ascii="Times New Roman" w:hAnsi="Times New Roman" w:cs="Times New Roman"/>
          <w:sz w:val="28"/>
          <w:szCs w:val="28"/>
        </w:rPr>
        <w:t>КСН = КН</w:t>
      </w:r>
      <w:r w:rsidR="00360670" w:rsidRPr="00113C42">
        <w:rPr>
          <w:rFonts w:ascii="Times New Roman" w:hAnsi="Times New Roman" w:cs="Times New Roman"/>
          <w:sz w:val="28"/>
          <w:szCs w:val="28"/>
        </w:rPr>
        <w:t>П</w:t>
      </w:r>
      <w:r w:rsidRPr="00113C42">
        <w:rPr>
          <w:rFonts w:ascii="Times New Roman" w:hAnsi="Times New Roman" w:cs="Times New Roman"/>
          <w:sz w:val="28"/>
          <w:szCs w:val="28"/>
        </w:rPr>
        <w:t xml:space="preserve"> / КН</w:t>
      </w:r>
      <w:r w:rsidR="00360670" w:rsidRPr="00113C42">
        <w:rPr>
          <w:rFonts w:ascii="Times New Roman" w:hAnsi="Times New Roman" w:cs="Times New Roman"/>
          <w:sz w:val="28"/>
          <w:szCs w:val="28"/>
        </w:rPr>
        <w:t>оп</w:t>
      </w:r>
      <w:r w:rsidRPr="00113C42">
        <w:rPr>
          <w:rFonts w:ascii="Times New Roman" w:hAnsi="Times New Roman" w:cs="Times New Roman"/>
          <w:sz w:val="28"/>
          <w:szCs w:val="28"/>
        </w:rPr>
        <w:t>, где:</w:t>
      </w:r>
    </w:p>
    <w:p w:rsidR="00A86783" w:rsidRPr="00113C42" w:rsidRDefault="00A86783" w:rsidP="00E806C7">
      <w:pPr>
        <w:autoSpaceDE w:val="0"/>
        <w:autoSpaceDN w:val="0"/>
        <w:adjustRightInd w:val="0"/>
        <w:spacing w:after="0" w:line="30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6783" w:rsidRPr="00113C42" w:rsidRDefault="00A86783" w:rsidP="00E806C7">
      <w:pPr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C42">
        <w:rPr>
          <w:rFonts w:ascii="Times New Roman" w:hAnsi="Times New Roman" w:cs="Times New Roman"/>
          <w:sz w:val="28"/>
          <w:szCs w:val="28"/>
        </w:rPr>
        <w:t xml:space="preserve">КСН - коэффициент снижения количества нарушений антимонопольного законодательства со стороны Администрации </w:t>
      </w:r>
      <w:r w:rsidR="00360670" w:rsidRPr="00113C42">
        <w:rPr>
          <w:rFonts w:ascii="Times New Roman" w:hAnsi="Times New Roman" w:cs="Times New Roman"/>
          <w:sz w:val="28"/>
          <w:szCs w:val="28"/>
        </w:rPr>
        <w:t>за последние три года</w:t>
      </w:r>
      <w:r w:rsidRPr="00113C42">
        <w:rPr>
          <w:rFonts w:ascii="Times New Roman" w:hAnsi="Times New Roman" w:cs="Times New Roman"/>
          <w:sz w:val="28"/>
          <w:szCs w:val="28"/>
        </w:rPr>
        <w:t>;</w:t>
      </w:r>
    </w:p>
    <w:p w:rsidR="00A86783" w:rsidRPr="00113C42" w:rsidRDefault="00A86783" w:rsidP="00E806C7">
      <w:pPr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C42">
        <w:rPr>
          <w:rFonts w:ascii="Times New Roman" w:hAnsi="Times New Roman" w:cs="Times New Roman"/>
          <w:sz w:val="28"/>
          <w:szCs w:val="28"/>
        </w:rPr>
        <w:t>КН</w:t>
      </w:r>
      <w:r w:rsidR="00360670" w:rsidRPr="00113C42">
        <w:rPr>
          <w:rFonts w:ascii="Times New Roman" w:hAnsi="Times New Roman" w:cs="Times New Roman"/>
          <w:sz w:val="28"/>
          <w:szCs w:val="28"/>
        </w:rPr>
        <w:t>П</w:t>
      </w:r>
      <w:r w:rsidRPr="00113C42">
        <w:rPr>
          <w:rFonts w:ascii="Times New Roman" w:hAnsi="Times New Roman" w:cs="Times New Roman"/>
          <w:sz w:val="28"/>
          <w:szCs w:val="28"/>
        </w:rPr>
        <w:t xml:space="preserve"> - количество нарушений антимонопольного законодательства со стороны Администрации</w:t>
      </w:r>
      <w:r w:rsidR="00360670" w:rsidRPr="00113C42">
        <w:rPr>
          <w:rFonts w:ascii="Times New Roman" w:hAnsi="Times New Roman" w:cs="Times New Roman"/>
          <w:sz w:val="28"/>
          <w:szCs w:val="28"/>
        </w:rPr>
        <w:t>,</w:t>
      </w:r>
      <w:r w:rsidRPr="00113C42">
        <w:rPr>
          <w:rFonts w:ascii="Times New Roman" w:hAnsi="Times New Roman" w:cs="Times New Roman"/>
          <w:sz w:val="28"/>
          <w:szCs w:val="28"/>
        </w:rPr>
        <w:t xml:space="preserve"> </w:t>
      </w:r>
      <w:r w:rsidR="00360670" w:rsidRPr="00113C42">
        <w:rPr>
          <w:rFonts w:ascii="Times New Roman" w:hAnsi="Times New Roman" w:cs="Times New Roman"/>
          <w:sz w:val="28"/>
          <w:szCs w:val="28"/>
        </w:rPr>
        <w:t>допущенных три года ранее</w:t>
      </w:r>
      <w:r w:rsidRPr="00113C42">
        <w:rPr>
          <w:rFonts w:ascii="Times New Roman" w:hAnsi="Times New Roman" w:cs="Times New Roman"/>
          <w:sz w:val="28"/>
          <w:szCs w:val="28"/>
        </w:rPr>
        <w:t>;</w:t>
      </w:r>
    </w:p>
    <w:p w:rsidR="00A86783" w:rsidRPr="00360670" w:rsidRDefault="00A86783" w:rsidP="00E806C7">
      <w:pPr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C42">
        <w:rPr>
          <w:rFonts w:ascii="Times New Roman" w:hAnsi="Times New Roman" w:cs="Times New Roman"/>
          <w:sz w:val="28"/>
          <w:szCs w:val="28"/>
        </w:rPr>
        <w:t>КН</w:t>
      </w:r>
      <w:r w:rsidR="00360670" w:rsidRPr="00113C42">
        <w:rPr>
          <w:rFonts w:ascii="Times New Roman" w:hAnsi="Times New Roman" w:cs="Times New Roman"/>
          <w:sz w:val="28"/>
          <w:szCs w:val="28"/>
        </w:rPr>
        <w:t>оп</w:t>
      </w:r>
      <w:r w:rsidRPr="00113C42">
        <w:rPr>
          <w:rFonts w:ascii="Times New Roman" w:hAnsi="Times New Roman" w:cs="Times New Roman"/>
          <w:sz w:val="28"/>
          <w:szCs w:val="28"/>
        </w:rPr>
        <w:t xml:space="preserve"> - количество нарушений антимонопольного законодательства со стороны Администрации </w:t>
      </w:r>
      <w:r w:rsidR="00360670" w:rsidRPr="00113C42">
        <w:rPr>
          <w:rFonts w:ascii="Times New Roman" w:hAnsi="Times New Roman" w:cs="Times New Roman"/>
          <w:sz w:val="28"/>
          <w:szCs w:val="28"/>
        </w:rPr>
        <w:t>в отчетном периоде, за который рассчитывается ключевой показатель</w:t>
      </w:r>
      <w:r w:rsidRPr="00113C42">
        <w:rPr>
          <w:rFonts w:ascii="Times New Roman" w:hAnsi="Times New Roman" w:cs="Times New Roman"/>
          <w:sz w:val="28"/>
          <w:szCs w:val="28"/>
        </w:rPr>
        <w:t>.</w:t>
      </w:r>
    </w:p>
    <w:p w:rsidR="00A86783" w:rsidRPr="00113C42" w:rsidRDefault="00A86783" w:rsidP="00E806C7">
      <w:pPr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1E7">
        <w:rPr>
          <w:rFonts w:ascii="Times New Roman" w:hAnsi="Times New Roman" w:cs="Times New Roman"/>
          <w:sz w:val="28"/>
          <w:szCs w:val="28"/>
        </w:rPr>
        <w:tab/>
      </w:r>
      <w:r w:rsidRPr="00113C42">
        <w:rPr>
          <w:rFonts w:ascii="Times New Roman" w:hAnsi="Times New Roman" w:cs="Times New Roman"/>
          <w:sz w:val="28"/>
          <w:szCs w:val="28"/>
        </w:rPr>
        <w:t>В</w:t>
      </w:r>
      <w:r w:rsidR="00E92479" w:rsidRPr="00113C42">
        <w:rPr>
          <w:rFonts w:ascii="Times New Roman" w:hAnsi="Times New Roman" w:cs="Times New Roman"/>
          <w:sz w:val="28"/>
          <w:szCs w:val="28"/>
        </w:rPr>
        <w:t xml:space="preserve"> 202</w:t>
      </w:r>
      <w:r w:rsidR="00113C42" w:rsidRPr="00113C42">
        <w:rPr>
          <w:rFonts w:ascii="Times New Roman" w:hAnsi="Times New Roman" w:cs="Times New Roman"/>
          <w:sz w:val="28"/>
          <w:szCs w:val="28"/>
        </w:rPr>
        <w:t>4</w:t>
      </w:r>
      <w:r w:rsidR="00E92479" w:rsidRPr="00113C4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4645C">
        <w:rPr>
          <w:rFonts w:ascii="Times New Roman" w:hAnsi="Times New Roman" w:cs="Times New Roman"/>
          <w:sz w:val="28"/>
          <w:szCs w:val="28"/>
        </w:rPr>
        <w:t xml:space="preserve">в </w:t>
      </w:r>
      <w:r w:rsidR="00571E08" w:rsidRPr="00113C42">
        <w:rPr>
          <w:rFonts w:ascii="Times New Roman" w:hAnsi="Times New Roman" w:cs="Times New Roman"/>
          <w:sz w:val="28"/>
          <w:szCs w:val="28"/>
        </w:rPr>
        <w:t>Администрации, ее орган</w:t>
      </w:r>
      <w:r w:rsidR="006514AD" w:rsidRPr="00113C42">
        <w:rPr>
          <w:rFonts w:ascii="Times New Roman" w:hAnsi="Times New Roman" w:cs="Times New Roman"/>
          <w:sz w:val="28"/>
          <w:szCs w:val="28"/>
        </w:rPr>
        <w:t>ах</w:t>
      </w:r>
      <w:r w:rsidR="00571E08" w:rsidRPr="00113C42">
        <w:rPr>
          <w:rFonts w:ascii="Times New Roman" w:hAnsi="Times New Roman" w:cs="Times New Roman"/>
          <w:sz w:val="28"/>
          <w:szCs w:val="28"/>
        </w:rPr>
        <w:t xml:space="preserve"> и подведомственных МКУ </w:t>
      </w:r>
      <w:r w:rsidR="00E92479" w:rsidRPr="00113C42">
        <w:rPr>
          <w:rFonts w:ascii="Times New Roman" w:hAnsi="Times New Roman" w:cs="Times New Roman"/>
          <w:sz w:val="28"/>
          <w:szCs w:val="28"/>
        </w:rPr>
        <w:t xml:space="preserve">допущено </w:t>
      </w:r>
      <w:r w:rsidR="00413ED1">
        <w:rPr>
          <w:rFonts w:ascii="Times New Roman" w:hAnsi="Times New Roman" w:cs="Times New Roman"/>
          <w:sz w:val="28"/>
          <w:szCs w:val="28"/>
        </w:rPr>
        <w:t>29</w:t>
      </w:r>
      <w:r w:rsidR="00E92479" w:rsidRPr="00113C42">
        <w:rPr>
          <w:rFonts w:ascii="Times New Roman" w:hAnsi="Times New Roman" w:cs="Times New Roman"/>
          <w:sz w:val="28"/>
          <w:szCs w:val="28"/>
        </w:rPr>
        <w:t xml:space="preserve"> нарушений антимонопольного законодательства, что </w:t>
      </w:r>
      <w:r w:rsidR="00413ED1">
        <w:rPr>
          <w:rFonts w:ascii="Times New Roman" w:hAnsi="Times New Roman" w:cs="Times New Roman"/>
          <w:sz w:val="28"/>
          <w:szCs w:val="28"/>
        </w:rPr>
        <w:t>бол</w:t>
      </w:r>
      <w:r w:rsidR="006514AD" w:rsidRPr="00113C42">
        <w:rPr>
          <w:rFonts w:ascii="Times New Roman" w:hAnsi="Times New Roman" w:cs="Times New Roman"/>
          <w:sz w:val="28"/>
          <w:szCs w:val="28"/>
        </w:rPr>
        <w:t xml:space="preserve">ьше на </w:t>
      </w:r>
      <w:r w:rsidR="0094645C">
        <w:rPr>
          <w:rFonts w:ascii="Times New Roman" w:hAnsi="Times New Roman" w:cs="Times New Roman"/>
          <w:sz w:val="28"/>
          <w:szCs w:val="28"/>
        </w:rPr>
        <w:t>8</w:t>
      </w:r>
      <w:r w:rsidR="006514AD" w:rsidRPr="00113C42">
        <w:rPr>
          <w:rFonts w:ascii="Times New Roman" w:hAnsi="Times New Roman" w:cs="Times New Roman"/>
          <w:sz w:val="28"/>
          <w:szCs w:val="28"/>
        </w:rPr>
        <w:t xml:space="preserve"> </w:t>
      </w:r>
      <w:r w:rsidRPr="00113C42">
        <w:rPr>
          <w:rFonts w:ascii="Times New Roman" w:hAnsi="Times New Roman" w:cs="Times New Roman"/>
          <w:sz w:val="28"/>
          <w:szCs w:val="28"/>
        </w:rPr>
        <w:t>нарушени</w:t>
      </w:r>
      <w:r w:rsidR="00413ED1">
        <w:rPr>
          <w:rFonts w:ascii="Times New Roman" w:hAnsi="Times New Roman" w:cs="Times New Roman"/>
          <w:sz w:val="28"/>
          <w:szCs w:val="28"/>
        </w:rPr>
        <w:t>й</w:t>
      </w:r>
      <w:r w:rsidR="00D60E26" w:rsidRPr="00113C42">
        <w:rPr>
          <w:rFonts w:ascii="Times New Roman" w:hAnsi="Times New Roman" w:cs="Times New Roman"/>
          <w:sz w:val="28"/>
          <w:szCs w:val="28"/>
        </w:rPr>
        <w:t>,</w:t>
      </w:r>
      <w:r w:rsidRPr="00113C42">
        <w:rPr>
          <w:rFonts w:ascii="Times New Roman" w:hAnsi="Times New Roman" w:cs="Times New Roman"/>
          <w:sz w:val="28"/>
          <w:szCs w:val="28"/>
        </w:rPr>
        <w:t xml:space="preserve"> выявленных </w:t>
      </w:r>
      <w:r w:rsidR="00E92479" w:rsidRPr="00113C42">
        <w:rPr>
          <w:rFonts w:ascii="Times New Roman" w:hAnsi="Times New Roman" w:cs="Times New Roman"/>
          <w:sz w:val="28"/>
          <w:szCs w:val="28"/>
        </w:rPr>
        <w:t xml:space="preserve">в 2022 году.  </w:t>
      </w:r>
    </w:p>
    <w:p w:rsidR="00A86783" w:rsidRDefault="00A46CC1" w:rsidP="00E806C7">
      <w:pPr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1E7">
        <w:rPr>
          <w:rFonts w:ascii="Times New Roman" w:hAnsi="Times New Roman" w:cs="Times New Roman"/>
          <w:sz w:val="28"/>
          <w:szCs w:val="28"/>
        </w:rPr>
        <w:t>К</w:t>
      </w:r>
      <w:r w:rsidR="00E92479" w:rsidRPr="00BA01E7">
        <w:rPr>
          <w:rFonts w:ascii="Times New Roman" w:hAnsi="Times New Roman" w:cs="Times New Roman"/>
          <w:sz w:val="28"/>
          <w:szCs w:val="28"/>
        </w:rPr>
        <w:t xml:space="preserve">оэффициент снижения количества нарушений антимонопольного законодательства </w:t>
      </w:r>
      <w:r w:rsidRPr="00BA01E7">
        <w:rPr>
          <w:rFonts w:ascii="Times New Roman" w:hAnsi="Times New Roman" w:cs="Times New Roman"/>
          <w:sz w:val="28"/>
          <w:szCs w:val="28"/>
        </w:rPr>
        <w:t xml:space="preserve">(КСН) </w:t>
      </w:r>
      <w:r w:rsidR="00210DFD">
        <w:rPr>
          <w:rFonts w:ascii="Times New Roman" w:hAnsi="Times New Roman" w:cs="Times New Roman"/>
          <w:sz w:val="28"/>
          <w:szCs w:val="28"/>
        </w:rPr>
        <w:t>=</w:t>
      </w:r>
      <w:r w:rsidR="00E92479" w:rsidRPr="00BA01E7">
        <w:rPr>
          <w:rFonts w:ascii="Times New Roman" w:hAnsi="Times New Roman" w:cs="Times New Roman"/>
          <w:sz w:val="28"/>
          <w:szCs w:val="28"/>
        </w:rPr>
        <w:t xml:space="preserve"> </w:t>
      </w:r>
      <w:r w:rsidR="008E32CE" w:rsidRPr="008E32CE">
        <w:rPr>
          <w:rFonts w:ascii="Times New Roman" w:hAnsi="Times New Roman" w:cs="Times New Roman"/>
          <w:b/>
          <w:sz w:val="28"/>
          <w:szCs w:val="28"/>
        </w:rPr>
        <w:t>2</w:t>
      </w:r>
      <w:r w:rsidR="00413ED1">
        <w:rPr>
          <w:rFonts w:ascii="Times New Roman" w:hAnsi="Times New Roman" w:cs="Times New Roman"/>
          <w:b/>
          <w:sz w:val="28"/>
          <w:szCs w:val="28"/>
        </w:rPr>
        <w:t>1</w:t>
      </w:r>
      <w:r w:rsidRPr="008E32CE">
        <w:rPr>
          <w:rFonts w:ascii="Times New Roman" w:hAnsi="Times New Roman" w:cs="Times New Roman"/>
          <w:b/>
          <w:sz w:val="28"/>
          <w:szCs w:val="28"/>
        </w:rPr>
        <w:t>/</w:t>
      </w:r>
      <w:r w:rsidR="0064010C">
        <w:rPr>
          <w:rFonts w:ascii="Times New Roman" w:hAnsi="Times New Roman" w:cs="Times New Roman"/>
          <w:b/>
          <w:sz w:val="28"/>
          <w:szCs w:val="28"/>
        </w:rPr>
        <w:t>29</w:t>
      </w:r>
      <w:r w:rsidRPr="00210DFD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9E78C2">
        <w:rPr>
          <w:rFonts w:ascii="Times New Roman" w:hAnsi="Times New Roman" w:cs="Times New Roman"/>
          <w:b/>
          <w:sz w:val="28"/>
          <w:szCs w:val="28"/>
        </w:rPr>
        <w:t>0,</w:t>
      </w:r>
      <w:r w:rsidR="00413ED1">
        <w:rPr>
          <w:rFonts w:ascii="Times New Roman" w:hAnsi="Times New Roman" w:cs="Times New Roman"/>
          <w:b/>
          <w:sz w:val="28"/>
          <w:szCs w:val="28"/>
        </w:rPr>
        <w:t>72</w:t>
      </w:r>
      <w:r w:rsidR="00E92479" w:rsidRPr="00210DF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806C7" w:rsidRPr="00413ED1" w:rsidRDefault="00E806C7" w:rsidP="00E806C7">
      <w:pPr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3ED1">
        <w:rPr>
          <w:rFonts w:ascii="Times New Roman" w:hAnsi="Times New Roman" w:cs="Times New Roman"/>
          <w:i/>
          <w:sz w:val="28"/>
          <w:szCs w:val="28"/>
        </w:rPr>
        <w:t>Целевое значение К</w:t>
      </w:r>
      <w:r w:rsidR="00413ED1">
        <w:rPr>
          <w:rFonts w:ascii="Times New Roman" w:hAnsi="Times New Roman" w:cs="Times New Roman"/>
          <w:i/>
          <w:sz w:val="28"/>
          <w:szCs w:val="28"/>
        </w:rPr>
        <w:t>ПЭ</w:t>
      </w:r>
      <w:r w:rsidRPr="00413ED1">
        <w:rPr>
          <w:rFonts w:ascii="Times New Roman" w:hAnsi="Times New Roman" w:cs="Times New Roman"/>
          <w:i/>
          <w:sz w:val="28"/>
          <w:szCs w:val="28"/>
        </w:rPr>
        <w:t xml:space="preserve"> на 2024 год – не менее 1</w:t>
      </w:r>
    </w:p>
    <w:p w:rsidR="00C340DB" w:rsidRPr="00BA01E7" w:rsidRDefault="00A46CC1" w:rsidP="00413ED1">
      <w:pPr>
        <w:autoSpaceDE w:val="0"/>
        <w:autoSpaceDN w:val="0"/>
        <w:adjustRightInd w:val="0"/>
        <w:spacing w:after="0" w:line="30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01E7">
        <w:rPr>
          <w:rFonts w:ascii="Times New Roman" w:hAnsi="Times New Roman" w:cs="Times New Roman"/>
          <w:sz w:val="28"/>
          <w:szCs w:val="28"/>
        </w:rPr>
        <w:t xml:space="preserve">2. </w:t>
      </w:r>
      <w:r w:rsidR="0066154F">
        <w:rPr>
          <w:rFonts w:ascii="Times New Roman" w:hAnsi="Times New Roman" w:cs="Times New Roman"/>
          <w:sz w:val="28"/>
          <w:szCs w:val="28"/>
        </w:rPr>
        <w:t xml:space="preserve">Коэффициент эффективности выявления рисков </w:t>
      </w:r>
      <w:r w:rsidR="0066154F" w:rsidRPr="00BA01E7">
        <w:rPr>
          <w:rFonts w:ascii="Times New Roman" w:hAnsi="Times New Roman" w:cs="Times New Roman"/>
          <w:sz w:val="28"/>
          <w:szCs w:val="28"/>
        </w:rPr>
        <w:t>нарушения антимонопольного законодательства</w:t>
      </w:r>
      <w:r w:rsidR="0066154F">
        <w:rPr>
          <w:rFonts w:ascii="Times New Roman" w:hAnsi="Times New Roman" w:cs="Times New Roman"/>
          <w:sz w:val="28"/>
          <w:szCs w:val="28"/>
        </w:rPr>
        <w:t xml:space="preserve"> в </w:t>
      </w:r>
      <w:r w:rsidR="0066154F" w:rsidRPr="00BA01E7">
        <w:rPr>
          <w:rFonts w:ascii="Times New Roman" w:hAnsi="Times New Roman" w:cs="Times New Roman"/>
          <w:sz w:val="28"/>
          <w:szCs w:val="28"/>
        </w:rPr>
        <w:t>проект</w:t>
      </w:r>
      <w:r w:rsidR="0066154F">
        <w:rPr>
          <w:rFonts w:ascii="Times New Roman" w:hAnsi="Times New Roman" w:cs="Times New Roman"/>
          <w:sz w:val="28"/>
          <w:szCs w:val="28"/>
        </w:rPr>
        <w:t>ах</w:t>
      </w:r>
      <w:r w:rsidR="0066154F" w:rsidRPr="00BA01E7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66154F">
        <w:rPr>
          <w:rFonts w:ascii="Times New Roman" w:hAnsi="Times New Roman" w:cs="Times New Roman"/>
          <w:sz w:val="28"/>
          <w:szCs w:val="28"/>
        </w:rPr>
        <w:t>х правовых актов Администрации</w:t>
      </w:r>
      <w:r w:rsidR="00C340DB" w:rsidRPr="00BA01E7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C340DB" w:rsidRPr="00BA01E7" w:rsidRDefault="00C340DB" w:rsidP="00413E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340DB" w:rsidRPr="00BA01E7" w:rsidRDefault="00413ED1" w:rsidP="00413E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3ED1">
        <w:rPr>
          <w:rFonts w:ascii="Times New Roman" w:hAnsi="Times New Roman" w:cs="Times New Roman"/>
          <w:sz w:val="28"/>
          <w:szCs w:val="28"/>
        </w:rPr>
        <w:t>Кэпнпа</w:t>
      </w:r>
      <w:r w:rsidR="00C340DB" w:rsidRPr="00BA01E7">
        <w:rPr>
          <w:rFonts w:ascii="Times New Roman" w:hAnsi="Times New Roman" w:cs="Times New Roman"/>
          <w:sz w:val="28"/>
          <w:szCs w:val="28"/>
        </w:rPr>
        <w:t xml:space="preserve"> = Кпнпа / Кноп, где:</w:t>
      </w:r>
    </w:p>
    <w:p w:rsidR="00C340DB" w:rsidRPr="00BA01E7" w:rsidRDefault="00C340DB" w:rsidP="00413E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13ED1" w:rsidRPr="00413ED1" w:rsidRDefault="00413ED1" w:rsidP="00413ED1">
      <w:pPr>
        <w:pStyle w:val="ConsPlusNormal"/>
        <w:spacing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3ED1">
        <w:rPr>
          <w:rFonts w:ascii="Times New Roman" w:hAnsi="Times New Roman" w:cs="Times New Roman"/>
          <w:sz w:val="28"/>
          <w:szCs w:val="28"/>
        </w:rPr>
        <w:t>Кэпнпа - коэффициент эффективности выявления рисков нарушения антимонопольного законодательства в проектах нормативных правовых актов Администрации;</w:t>
      </w:r>
    </w:p>
    <w:p w:rsidR="00C340DB" w:rsidRPr="00413ED1" w:rsidRDefault="00C340DB" w:rsidP="00413ED1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E78C2" w:rsidRPr="009E78C2" w:rsidRDefault="009E78C2" w:rsidP="00413ED1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E78C2">
        <w:rPr>
          <w:rFonts w:ascii="Times New Roman" w:hAnsi="Times New Roman" w:cs="Times New Roman"/>
          <w:sz w:val="28"/>
          <w:szCs w:val="28"/>
        </w:rPr>
        <w:lastRenderedPageBreak/>
        <w:t>Кпнпа - количество проектов нормативных правовых актов Администрации, в которых Администрацией выявлены риски нарушения антимонопольного законодательства (в отчетном периоде);</w:t>
      </w:r>
    </w:p>
    <w:p w:rsidR="009E78C2" w:rsidRPr="009E78C2" w:rsidRDefault="009E78C2" w:rsidP="009E78C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E78C2">
        <w:rPr>
          <w:rFonts w:ascii="Times New Roman" w:hAnsi="Times New Roman" w:cs="Times New Roman"/>
          <w:sz w:val="28"/>
          <w:szCs w:val="28"/>
        </w:rPr>
        <w:t>Кноп - количество проектов нормативных правовых актов Администрации, в отношении которых антимонопольным органом выданы предостережения о наличии признаков нарушения антимонопольного законодательства (в отчетном периоде).</w:t>
      </w:r>
    </w:p>
    <w:p w:rsidR="00A46CC1" w:rsidRPr="00BA01E7" w:rsidRDefault="00A46CC1" w:rsidP="00C34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78C2" w:rsidRDefault="009E78C2" w:rsidP="009E78C2">
      <w:pPr>
        <w:pStyle w:val="a4"/>
        <w:tabs>
          <w:tab w:val="left" w:pos="0"/>
        </w:tabs>
        <w:autoSpaceDE w:val="0"/>
        <w:autoSpaceDN w:val="0"/>
        <w:adjustRightInd w:val="0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2024 году при проведении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Правовым управлением Ад</w:t>
      </w:r>
      <w:r w:rsidRPr="00301B18">
        <w:rPr>
          <w:rFonts w:ascii="Times New Roman" w:hAnsi="Times New Roman" w:cs="Times New Roman"/>
          <w:sz w:val="28"/>
          <w:szCs w:val="28"/>
          <w:lang w:eastAsia="ru-RU"/>
        </w:rPr>
        <w:t xml:space="preserve">министрации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экспертизы проектов </w:t>
      </w:r>
      <w:r w:rsidR="00C3593F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ПА выявлено 10 нарушений </w:t>
      </w:r>
      <w:r w:rsidRPr="00301B18">
        <w:rPr>
          <w:rFonts w:ascii="Times New Roman" w:hAnsi="Times New Roman" w:cs="Times New Roman"/>
          <w:sz w:val="28"/>
          <w:szCs w:val="28"/>
        </w:rPr>
        <w:t>антимонопольного законодательства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46CC1" w:rsidRPr="00BA01E7" w:rsidRDefault="00A46CC1" w:rsidP="009935E6">
      <w:pPr>
        <w:pStyle w:val="a4"/>
        <w:autoSpaceDE w:val="0"/>
        <w:autoSpaceDN w:val="0"/>
        <w:adjustRightInd w:val="0"/>
        <w:spacing w:after="0"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1E7">
        <w:rPr>
          <w:rFonts w:ascii="Times New Roman" w:hAnsi="Times New Roman" w:cs="Times New Roman"/>
          <w:sz w:val="28"/>
          <w:szCs w:val="28"/>
        </w:rPr>
        <w:t>Информация о наличии в 202</w:t>
      </w:r>
      <w:r w:rsidR="009E78C2">
        <w:rPr>
          <w:rFonts w:ascii="Times New Roman" w:hAnsi="Times New Roman" w:cs="Times New Roman"/>
          <w:sz w:val="28"/>
          <w:szCs w:val="28"/>
        </w:rPr>
        <w:t>4</w:t>
      </w:r>
      <w:r w:rsidRPr="00BA01E7">
        <w:rPr>
          <w:rFonts w:ascii="Times New Roman" w:hAnsi="Times New Roman" w:cs="Times New Roman"/>
          <w:sz w:val="28"/>
          <w:szCs w:val="28"/>
        </w:rPr>
        <w:t xml:space="preserve"> году проектов муниципальных правовы</w:t>
      </w:r>
      <w:r w:rsidR="009935E6">
        <w:rPr>
          <w:rFonts w:ascii="Times New Roman" w:hAnsi="Times New Roman" w:cs="Times New Roman"/>
          <w:sz w:val="28"/>
          <w:szCs w:val="28"/>
        </w:rPr>
        <w:t>х актов</w:t>
      </w:r>
      <w:r w:rsidR="009E78C2">
        <w:rPr>
          <w:rFonts w:ascii="Times New Roman" w:hAnsi="Times New Roman" w:cs="Times New Roman"/>
          <w:sz w:val="28"/>
          <w:szCs w:val="28"/>
        </w:rPr>
        <w:t xml:space="preserve"> </w:t>
      </w:r>
      <w:r w:rsidR="009E78C2" w:rsidRPr="009E78C2">
        <w:rPr>
          <w:rFonts w:ascii="Times New Roman" w:hAnsi="Times New Roman" w:cs="Times New Roman"/>
          <w:sz w:val="28"/>
          <w:szCs w:val="28"/>
        </w:rPr>
        <w:t>Администрации</w:t>
      </w:r>
      <w:r w:rsidR="009935E6">
        <w:rPr>
          <w:rFonts w:ascii="Times New Roman" w:hAnsi="Times New Roman" w:cs="Times New Roman"/>
          <w:sz w:val="28"/>
          <w:szCs w:val="28"/>
        </w:rPr>
        <w:t xml:space="preserve">, </w:t>
      </w:r>
      <w:r w:rsidR="009E78C2" w:rsidRPr="009E78C2">
        <w:rPr>
          <w:rFonts w:ascii="Times New Roman" w:hAnsi="Times New Roman" w:cs="Times New Roman"/>
          <w:sz w:val="28"/>
          <w:szCs w:val="28"/>
        </w:rPr>
        <w:t>в отношении которых антимонопольным органом выданы предостережения о наличии признаков нарушения антимонопольного законодательства</w:t>
      </w:r>
      <w:r w:rsidRPr="00BA01E7">
        <w:rPr>
          <w:rFonts w:ascii="Times New Roman" w:hAnsi="Times New Roman" w:cs="Times New Roman"/>
          <w:sz w:val="28"/>
          <w:szCs w:val="28"/>
        </w:rPr>
        <w:t>, в Уполномоченный орган не представлена.</w:t>
      </w:r>
    </w:p>
    <w:p w:rsidR="00A46CC1" w:rsidRPr="00BA01E7" w:rsidRDefault="00E00740" w:rsidP="009935E6">
      <w:pPr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Коэффициент эффективности выявления рисков </w:t>
      </w:r>
      <w:r w:rsidR="0066154F" w:rsidRPr="00BA01E7">
        <w:rPr>
          <w:rFonts w:ascii="Times New Roman" w:hAnsi="Times New Roman" w:cs="Times New Roman"/>
          <w:sz w:val="28"/>
          <w:szCs w:val="28"/>
        </w:rPr>
        <w:t>нарушени</w:t>
      </w:r>
      <w:r w:rsidR="0066154F">
        <w:rPr>
          <w:rFonts w:ascii="Times New Roman" w:hAnsi="Times New Roman" w:cs="Times New Roman"/>
          <w:sz w:val="28"/>
          <w:szCs w:val="28"/>
        </w:rPr>
        <w:t>я</w:t>
      </w:r>
      <w:r w:rsidR="0066154F" w:rsidRPr="00BA01E7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</w:t>
      </w:r>
      <w:r w:rsidR="006615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46CC1" w:rsidRPr="00BA01E7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A46CC1" w:rsidRPr="00BA01E7">
        <w:rPr>
          <w:rFonts w:ascii="Times New Roman" w:hAnsi="Times New Roman" w:cs="Times New Roman"/>
          <w:sz w:val="28"/>
          <w:szCs w:val="28"/>
        </w:rPr>
        <w:t xml:space="preserve"> нормативны</w:t>
      </w:r>
      <w:r>
        <w:rPr>
          <w:rFonts w:ascii="Times New Roman" w:hAnsi="Times New Roman" w:cs="Times New Roman"/>
          <w:sz w:val="28"/>
          <w:szCs w:val="28"/>
        </w:rPr>
        <w:t xml:space="preserve">х правовых актов Администрации </w:t>
      </w:r>
      <w:r w:rsidR="00A46CC1" w:rsidRPr="00BA01E7">
        <w:rPr>
          <w:rFonts w:ascii="Times New Roman" w:hAnsi="Times New Roman" w:cs="Times New Roman"/>
          <w:sz w:val="28"/>
          <w:szCs w:val="28"/>
        </w:rPr>
        <w:t xml:space="preserve">(Дпнпа) = </w:t>
      </w:r>
      <w:r w:rsidR="009E78C2" w:rsidRPr="009E78C2">
        <w:rPr>
          <w:rFonts w:ascii="Times New Roman" w:hAnsi="Times New Roman" w:cs="Times New Roman"/>
          <w:b/>
          <w:sz w:val="28"/>
          <w:szCs w:val="28"/>
        </w:rPr>
        <w:t>10</w:t>
      </w:r>
      <w:r w:rsidR="009935E6" w:rsidRPr="00210DFD">
        <w:rPr>
          <w:rFonts w:ascii="Times New Roman" w:hAnsi="Times New Roman" w:cs="Times New Roman"/>
          <w:b/>
          <w:sz w:val="28"/>
          <w:szCs w:val="28"/>
        </w:rPr>
        <w:t>/</w:t>
      </w:r>
      <w:r w:rsidR="009E78C2">
        <w:rPr>
          <w:rFonts w:ascii="Times New Roman" w:hAnsi="Times New Roman" w:cs="Times New Roman"/>
          <w:b/>
          <w:sz w:val="28"/>
          <w:szCs w:val="28"/>
        </w:rPr>
        <w:t>0,1</w:t>
      </w:r>
      <w:r w:rsidR="009935E6" w:rsidRPr="00210DFD">
        <w:rPr>
          <w:rFonts w:ascii="Times New Roman" w:hAnsi="Times New Roman" w:cs="Times New Roman"/>
          <w:b/>
          <w:sz w:val="28"/>
          <w:szCs w:val="28"/>
        </w:rPr>
        <w:t xml:space="preserve"> =1</w:t>
      </w:r>
      <w:r w:rsidR="009E78C2">
        <w:rPr>
          <w:rFonts w:ascii="Times New Roman" w:hAnsi="Times New Roman" w:cs="Times New Roman"/>
          <w:b/>
          <w:sz w:val="28"/>
          <w:szCs w:val="28"/>
        </w:rPr>
        <w:t>00</w:t>
      </w:r>
      <w:r w:rsidR="00A46CC1" w:rsidRPr="00210DFD">
        <w:rPr>
          <w:rFonts w:ascii="Times New Roman" w:hAnsi="Times New Roman" w:cs="Times New Roman"/>
          <w:b/>
          <w:sz w:val="28"/>
          <w:szCs w:val="28"/>
        </w:rPr>
        <w:t>.</w:t>
      </w:r>
      <w:r w:rsidR="00A46CC1" w:rsidRPr="00BA0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ED1" w:rsidRPr="0094645C" w:rsidRDefault="00413ED1" w:rsidP="00413ED1">
      <w:pPr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645C">
        <w:rPr>
          <w:rFonts w:ascii="Times New Roman" w:hAnsi="Times New Roman" w:cs="Times New Roman"/>
          <w:i/>
          <w:sz w:val="28"/>
          <w:szCs w:val="28"/>
        </w:rPr>
        <w:t>Целевое значение КПЭ на 2024 год – не менее 1</w:t>
      </w:r>
    </w:p>
    <w:p w:rsidR="00C340DB" w:rsidRPr="00BA01E7" w:rsidRDefault="00C340DB" w:rsidP="00C34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0DB" w:rsidRPr="00BA01E7" w:rsidRDefault="00A46CC1" w:rsidP="00952E14">
      <w:pPr>
        <w:autoSpaceDE w:val="0"/>
        <w:autoSpaceDN w:val="0"/>
        <w:adjustRightInd w:val="0"/>
        <w:spacing w:after="0" w:line="30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01E7">
        <w:rPr>
          <w:rFonts w:ascii="Times New Roman" w:hAnsi="Times New Roman" w:cs="Times New Roman"/>
          <w:sz w:val="28"/>
          <w:szCs w:val="28"/>
        </w:rPr>
        <w:t xml:space="preserve">3. </w:t>
      </w:r>
      <w:r w:rsidR="00EB6921">
        <w:rPr>
          <w:rFonts w:ascii="Times New Roman" w:hAnsi="Times New Roman" w:cs="Times New Roman"/>
          <w:sz w:val="28"/>
          <w:szCs w:val="28"/>
        </w:rPr>
        <w:t xml:space="preserve">Коэффициент эффективности выявления </w:t>
      </w:r>
      <w:r w:rsidR="00EB6921" w:rsidRPr="00BA01E7">
        <w:rPr>
          <w:rFonts w:ascii="Times New Roman" w:hAnsi="Times New Roman" w:cs="Times New Roman"/>
          <w:sz w:val="28"/>
          <w:szCs w:val="28"/>
        </w:rPr>
        <w:t>нарушени</w:t>
      </w:r>
      <w:r w:rsidR="00EB6921">
        <w:rPr>
          <w:rFonts w:ascii="Times New Roman" w:hAnsi="Times New Roman" w:cs="Times New Roman"/>
          <w:sz w:val="28"/>
          <w:szCs w:val="28"/>
        </w:rPr>
        <w:t>й</w:t>
      </w:r>
      <w:r w:rsidR="00EB6921" w:rsidRPr="00BA01E7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</w:t>
      </w:r>
      <w:r w:rsidR="00EB6921">
        <w:rPr>
          <w:rFonts w:ascii="Times New Roman" w:hAnsi="Times New Roman" w:cs="Times New Roman"/>
          <w:sz w:val="28"/>
          <w:szCs w:val="28"/>
        </w:rPr>
        <w:t xml:space="preserve"> в</w:t>
      </w:r>
      <w:r w:rsidR="00EB6921" w:rsidRPr="00BA01E7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EB6921">
        <w:rPr>
          <w:rFonts w:ascii="Times New Roman" w:hAnsi="Times New Roman" w:cs="Times New Roman"/>
          <w:sz w:val="28"/>
          <w:szCs w:val="28"/>
        </w:rPr>
        <w:t>х правовых актах Администрации</w:t>
      </w:r>
      <w:r w:rsidR="00C340DB" w:rsidRPr="00BA01E7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C340DB" w:rsidRPr="00BA01E7" w:rsidRDefault="00C340DB" w:rsidP="00C34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0DB" w:rsidRPr="00BA01E7" w:rsidRDefault="00413ED1" w:rsidP="00C34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ED1">
        <w:rPr>
          <w:rFonts w:ascii="Times New Roman" w:hAnsi="Times New Roman" w:cs="Times New Roman"/>
          <w:sz w:val="28"/>
          <w:szCs w:val="28"/>
        </w:rPr>
        <w:t>Кэнпа</w:t>
      </w:r>
      <w:r w:rsidR="00C340DB" w:rsidRPr="00BA01E7">
        <w:rPr>
          <w:rFonts w:ascii="Times New Roman" w:hAnsi="Times New Roman" w:cs="Times New Roman"/>
          <w:sz w:val="28"/>
          <w:szCs w:val="28"/>
        </w:rPr>
        <w:t xml:space="preserve"> = Кнпа / Кноп, где:</w:t>
      </w:r>
    </w:p>
    <w:p w:rsidR="00C340DB" w:rsidRPr="00BA01E7" w:rsidRDefault="00C340DB" w:rsidP="00C34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ED1" w:rsidRPr="00413ED1" w:rsidRDefault="00413ED1" w:rsidP="00413ED1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3ED1">
        <w:rPr>
          <w:rFonts w:ascii="Times New Roman" w:hAnsi="Times New Roman" w:cs="Times New Roman"/>
          <w:sz w:val="28"/>
          <w:szCs w:val="28"/>
        </w:rPr>
        <w:t>Кэнпа - коэффициент эффективности выявления нарушений антимонопольного законодательства в нормативных правовых актах Администрации;</w:t>
      </w:r>
    </w:p>
    <w:p w:rsidR="00C340DB" w:rsidRPr="00BA01E7" w:rsidRDefault="00C340DB" w:rsidP="00EB6921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1E7">
        <w:rPr>
          <w:rFonts w:ascii="Times New Roman" w:hAnsi="Times New Roman" w:cs="Times New Roman"/>
          <w:sz w:val="28"/>
          <w:szCs w:val="28"/>
        </w:rPr>
        <w:t>Кнпа - количество нормативных правовых актов Администрации, в которых Администрацией выявлены риски нарушения антимонопольного законодательства в отчетном периоде;</w:t>
      </w:r>
    </w:p>
    <w:p w:rsidR="00C340DB" w:rsidRPr="00BA01E7" w:rsidRDefault="00C340DB" w:rsidP="00EB6921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1E7">
        <w:rPr>
          <w:rFonts w:ascii="Times New Roman" w:hAnsi="Times New Roman" w:cs="Times New Roman"/>
          <w:sz w:val="28"/>
          <w:szCs w:val="28"/>
        </w:rPr>
        <w:t>Кноп - количество нормативных правовых актов Администрации, в которых антимонопольным органом выявлены нарушения антимонопольного законодательства в отчетном периоде.</w:t>
      </w:r>
    </w:p>
    <w:p w:rsidR="00C340DB" w:rsidRPr="00BA01E7" w:rsidRDefault="00C340DB" w:rsidP="00EB6921">
      <w:pPr>
        <w:autoSpaceDE w:val="0"/>
        <w:autoSpaceDN w:val="0"/>
        <w:adjustRightInd w:val="0"/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6CC1" w:rsidRPr="00BA01E7" w:rsidRDefault="00A46CC1" w:rsidP="0094645C">
      <w:pPr>
        <w:pStyle w:val="a4"/>
        <w:autoSpaceDE w:val="0"/>
        <w:autoSpaceDN w:val="0"/>
        <w:adjustRightInd w:val="0"/>
        <w:spacing w:after="0"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1E7">
        <w:rPr>
          <w:rFonts w:ascii="Times New Roman" w:hAnsi="Times New Roman" w:cs="Times New Roman"/>
          <w:sz w:val="28"/>
          <w:szCs w:val="28"/>
        </w:rPr>
        <w:lastRenderedPageBreak/>
        <w:t>Информация о наличии в 202</w:t>
      </w:r>
      <w:r w:rsidR="009E78C2">
        <w:rPr>
          <w:rFonts w:ascii="Times New Roman" w:hAnsi="Times New Roman" w:cs="Times New Roman"/>
          <w:sz w:val="28"/>
          <w:szCs w:val="28"/>
        </w:rPr>
        <w:t>4</w:t>
      </w:r>
      <w:r w:rsidRPr="00BA01E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F44A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BA01E7">
        <w:rPr>
          <w:rFonts w:ascii="Times New Roman" w:hAnsi="Times New Roman" w:cs="Times New Roman"/>
          <w:sz w:val="28"/>
          <w:szCs w:val="28"/>
        </w:rPr>
        <w:t>нормативных правовых актов, в которых установлены нарушения антимонопольного  законодательства, в Уполномоченный орган не представлена.</w:t>
      </w:r>
    </w:p>
    <w:p w:rsidR="00F1385E" w:rsidRDefault="00EB6921" w:rsidP="0094645C">
      <w:pPr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Коэффициент эффективности выявления </w:t>
      </w:r>
      <w:r w:rsidRPr="00BA01E7">
        <w:rPr>
          <w:rFonts w:ascii="Times New Roman" w:hAnsi="Times New Roman" w:cs="Times New Roman"/>
          <w:sz w:val="28"/>
          <w:szCs w:val="28"/>
        </w:rPr>
        <w:t>нарушени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A01E7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A01E7">
        <w:rPr>
          <w:rFonts w:ascii="Times New Roman" w:hAnsi="Times New Roman" w:cs="Times New Roman"/>
          <w:sz w:val="28"/>
          <w:szCs w:val="28"/>
        </w:rPr>
        <w:t xml:space="preserve"> нормативны</w:t>
      </w:r>
      <w:r>
        <w:rPr>
          <w:rFonts w:ascii="Times New Roman" w:hAnsi="Times New Roman" w:cs="Times New Roman"/>
          <w:sz w:val="28"/>
          <w:szCs w:val="28"/>
        </w:rPr>
        <w:t>х правовых актах Администрации</w:t>
      </w:r>
      <w:r w:rsidRPr="00BA01E7">
        <w:rPr>
          <w:rFonts w:ascii="Times New Roman" w:hAnsi="Times New Roman" w:cs="Times New Roman"/>
          <w:sz w:val="28"/>
          <w:szCs w:val="28"/>
        </w:rPr>
        <w:t xml:space="preserve"> </w:t>
      </w:r>
      <w:r w:rsidR="00A46CC1" w:rsidRPr="00BA01E7">
        <w:rPr>
          <w:rFonts w:ascii="Times New Roman" w:hAnsi="Times New Roman" w:cs="Times New Roman"/>
          <w:sz w:val="28"/>
          <w:szCs w:val="28"/>
        </w:rPr>
        <w:t xml:space="preserve">(Днпа) </w:t>
      </w:r>
      <w:r w:rsidRPr="00BA01E7">
        <w:rPr>
          <w:rFonts w:ascii="Times New Roman" w:hAnsi="Times New Roman" w:cs="Times New Roman"/>
          <w:sz w:val="28"/>
          <w:szCs w:val="28"/>
        </w:rPr>
        <w:t xml:space="preserve">= </w:t>
      </w:r>
      <w:r w:rsidRPr="00210DFD">
        <w:rPr>
          <w:rFonts w:ascii="Times New Roman" w:hAnsi="Times New Roman" w:cs="Times New Roman"/>
          <w:b/>
          <w:sz w:val="28"/>
          <w:szCs w:val="28"/>
        </w:rPr>
        <w:t>0,1/0,1 =1.</w:t>
      </w:r>
    </w:p>
    <w:p w:rsidR="0094645C" w:rsidRPr="0094645C" w:rsidRDefault="0094645C" w:rsidP="0094645C">
      <w:pPr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645C">
        <w:rPr>
          <w:rFonts w:ascii="Times New Roman" w:hAnsi="Times New Roman" w:cs="Times New Roman"/>
          <w:i/>
          <w:sz w:val="28"/>
          <w:szCs w:val="28"/>
        </w:rPr>
        <w:t>Целевое значение КПЭ на 2024 год – не менее 1</w:t>
      </w:r>
    </w:p>
    <w:p w:rsidR="00D04E88" w:rsidRDefault="00EF44A2" w:rsidP="0094645C">
      <w:pPr>
        <w:pStyle w:val="Default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EF44A2">
        <w:rPr>
          <w:bCs/>
          <w:sz w:val="28"/>
          <w:szCs w:val="28"/>
        </w:rPr>
        <w:t>В 202</w:t>
      </w:r>
      <w:r w:rsidR="009E78C2">
        <w:rPr>
          <w:bCs/>
          <w:sz w:val="28"/>
          <w:szCs w:val="28"/>
        </w:rPr>
        <w:t>4</w:t>
      </w:r>
      <w:r w:rsidRPr="00EF44A2">
        <w:rPr>
          <w:bCs/>
          <w:sz w:val="28"/>
          <w:szCs w:val="28"/>
        </w:rPr>
        <w:t xml:space="preserve"> году муниципальные нормативные правовые акты, в которых выявлены нарушения </w:t>
      </w:r>
      <w:r w:rsidRPr="00BA01E7">
        <w:rPr>
          <w:sz w:val="28"/>
          <w:szCs w:val="28"/>
        </w:rPr>
        <w:t>антимонопольного законодательства</w:t>
      </w:r>
      <w:r>
        <w:rPr>
          <w:sz w:val="28"/>
          <w:szCs w:val="28"/>
        </w:rPr>
        <w:t>, отсутствуют.</w:t>
      </w:r>
    </w:p>
    <w:p w:rsidR="00EF44A2" w:rsidRPr="00EF44A2" w:rsidRDefault="00EF44A2" w:rsidP="00EF44A2">
      <w:pPr>
        <w:pStyle w:val="Default"/>
        <w:spacing w:line="276" w:lineRule="auto"/>
        <w:ind w:left="-709" w:firstLine="709"/>
        <w:contextualSpacing/>
        <w:jc w:val="both"/>
        <w:rPr>
          <w:bCs/>
          <w:sz w:val="28"/>
          <w:szCs w:val="28"/>
        </w:rPr>
      </w:pPr>
    </w:p>
    <w:p w:rsidR="00D04E88" w:rsidRDefault="00D04E88" w:rsidP="00D04E88">
      <w:pPr>
        <w:pStyle w:val="Default"/>
        <w:spacing w:line="276" w:lineRule="auto"/>
        <w:ind w:left="-709" w:firstLine="709"/>
        <w:contextualSpacing/>
        <w:rPr>
          <w:b/>
          <w:bCs/>
          <w:sz w:val="28"/>
          <w:szCs w:val="28"/>
        </w:rPr>
      </w:pPr>
      <w:r w:rsidRPr="0011073D">
        <w:rPr>
          <w:b/>
          <w:bCs/>
          <w:sz w:val="28"/>
          <w:szCs w:val="28"/>
          <w:lang w:val="en-US"/>
        </w:rPr>
        <w:t>V</w:t>
      </w:r>
      <w:r w:rsidRPr="0011073D">
        <w:rPr>
          <w:b/>
          <w:bCs/>
          <w:sz w:val="28"/>
          <w:szCs w:val="28"/>
        </w:rPr>
        <w:t xml:space="preserve">. Рекомендации </w:t>
      </w:r>
    </w:p>
    <w:p w:rsidR="00EB6921" w:rsidRPr="00BA01E7" w:rsidRDefault="00EB6921" w:rsidP="00EB6921">
      <w:pPr>
        <w:autoSpaceDE w:val="0"/>
        <w:autoSpaceDN w:val="0"/>
        <w:adjustRightInd w:val="0"/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479" w:rsidRPr="00BA01E7" w:rsidRDefault="00D04E88" w:rsidP="00E92479">
      <w:pPr>
        <w:pStyle w:val="a4"/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92479" w:rsidRPr="00BA01E7">
        <w:rPr>
          <w:rFonts w:ascii="Times New Roman" w:hAnsi="Times New Roman" w:cs="Times New Roman"/>
          <w:sz w:val="28"/>
          <w:szCs w:val="28"/>
        </w:rPr>
        <w:t xml:space="preserve">В целях недопущения возрастания рисков нарушения антимонопольного законодательства, а так же повышения уровня эффективности функционирования антимонопольного комплаенса, в Администрации </w:t>
      </w:r>
      <w:r>
        <w:rPr>
          <w:rFonts w:ascii="Times New Roman" w:hAnsi="Times New Roman" w:cs="Times New Roman"/>
          <w:sz w:val="28"/>
          <w:szCs w:val="28"/>
        </w:rPr>
        <w:t>необходимо разработать</w:t>
      </w:r>
      <w:r w:rsidR="00E92479" w:rsidRPr="00BA0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92479" w:rsidRPr="00BA01E7">
        <w:rPr>
          <w:rFonts w:ascii="Times New Roman" w:hAnsi="Times New Roman" w:cs="Times New Roman"/>
          <w:sz w:val="28"/>
          <w:szCs w:val="28"/>
        </w:rPr>
        <w:t>лан мероприятий на 202</w:t>
      </w:r>
      <w:r w:rsidR="00DE4C93">
        <w:rPr>
          <w:rFonts w:ascii="Times New Roman" w:hAnsi="Times New Roman" w:cs="Times New Roman"/>
          <w:sz w:val="28"/>
          <w:szCs w:val="28"/>
        </w:rPr>
        <w:t>5-2027</w:t>
      </w:r>
      <w:r w:rsidR="00C511CE">
        <w:rPr>
          <w:rFonts w:ascii="Times New Roman" w:hAnsi="Times New Roman" w:cs="Times New Roman"/>
          <w:sz w:val="28"/>
          <w:szCs w:val="28"/>
        </w:rPr>
        <w:t xml:space="preserve"> </w:t>
      </w:r>
      <w:r w:rsidR="00E92479" w:rsidRPr="00BA01E7">
        <w:rPr>
          <w:rFonts w:ascii="Times New Roman" w:hAnsi="Times New Roman" w:cs="Times New Roman"/>
          <w:sz w:val="28"/>
          <w:szCs w:val="28"/>
        </w:rPr>
        <w:t>год</w:t>
      </w:r>
      <w:r w:rsidR="00DE4C93">
        <w:rPr>
          <w:rFonts w:ascii="Times New Roman" w:hAnsi="Times New Roman" w:cs="Times New Roman"/>
          <w:sz w:val="28"/>
          <w:szCs w:val="28"/>
        </w:rPr>
        <w:t>ы</w:t>
      </w:r>
      <w:r w:rsidR="00E92479" w:rsidRPr="00BA01E7">
        <w:rPr>
          <w:rFonts w:ascii="Times New Roman" w:hAnsi="Times New Roman" w:cs="Times New Roman"/>
          <w:sz w:val="28"/>
          <w:szCs w:val="28"/>
        </w:rPr>
        <w:t xml:space="preserve">, направленный на профилактику и дальнейшее недопущение нарушений антимонопольного законодательства </w:t>
      </w:r>
      <w:r w:rsidR="00DE4C93">
        <w:rPr>
          <w:rFonts w:ascii="Times New Roman" w:hAnsi="Times New Roman" w:cs="Times New Roman"/>
          <w:sz w:val="28"/>
          <w:szCs w:val="28"/>
        </w:rPr>
        <w:t>(</w:t>
      </w:r>
      <w:r w:rsidR="00E92479" w:rsidRPr="00BA01E7">
        <w:rPr>
          <w:rFonts w:ascii="Times New Roman" w:hAnsi="Times New Roman" w:cs="Times New Roman"/>
          <w:sz w:val="28"/>
          <w:szCs w:val="28"/>
        </w:rPr>
        <w:t>антимонопольного комплаенса</w:t>
      </w:r>
      <w:r w:rsidR="00DE4C93">
        <w:rPr>
          <w:rFonts w:ascii="Times New Roman" w:hAnsi="Times New Roman" w:cs="Times New Roman"/>
          <w:sz w:val="28"/>
          <w:szCs w:val="28"/>
        </w:rPr>
        <w:t>)</w:t>
      </w:r>
      <w:r w:rsidR="00E92479" w:rsidRPr="00BA01E7">
        <w:rPr>
          <w:rFonts w:ascii="Times New Roman" w:hAnsi="Times New Roman" w:cs="Times New Roman"/>
          <w:sz w:val="28"/>
          <w:szCs w:val="28"/>
        </w:rPr>
        <w:t>.</w:t>
      </w:r>
    </w:p>
    <w:p w:rsidR="00D04E88" w:rsidRPr="00D04E88" w:rsidRDefault="00D04E88" w:rsidP="00D04E88">
      <w:pPr>
        <w:tabs>
          <w:tab w:val="left" w:pos="993"/>
        </w:tabs>
        <w:spacing w:line="312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04E88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04E88">
        <w:rPr>
          <w:rFonts w:ascii="Times New Roman" w:hAnsi="Times New Roman" w:cs="Times New Roman"/>
          <w:sz w:val="28"/>
          <w:szCs w:val="28"/>
        </w:rPr>
        <w:t xml:space="preserve"> структурных подразделений и отраслевых (функциональных) органов Администрации </w:t>
      </w:r>
      <w:r w:rsidR="001222EC">
        <w:rPr>
          <w:rFonts w:ascii="Times New Roman" w:hAnsi="Times New Roman" w:cs="Times New Roman"/>
          <w:sz w:val="28"/>
          <w:szCs w:val="28"/>
        </w:rPr>
        <w:t>довести информацию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D04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антимонопольному комплаенсу</w:t>
      </w:r>
      <w:r w:rsidRPr="00D04E88">
        <w:rPr>
          <w:rFonts w:ascii="Times New Roman" w:hAnsi="Times New Roman" w:cs="Times New Roman"/>
          <w:sz w:val="28"/>
          <w:szCs w:val="28"/>
        </w:rPr>
        <w:t xml:space="preserve"> </w:t>
      </w:r>
      <w:r w:rsidR="00E4640E">
        <w:rPr>
          <w:rFonts w:ascii="Times New Roman" w:hAnsi="Times New Roman" w:cs="Times New Roman"/>
          <w:sz w:val="28"/>
          <w:szCs w:val="28"/>
        </w:rPr>
        <w:t>до всех</w:t>
      </w:r>
      <w:r w:rsidRPr="00D04E88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E4640E">
        <w:rPr>
          <w:rFonts w:ascii="Times New Roman" w:hAnsi="Times New Roman" w:cs="Times New Roman"/>
          <w:sz w:val="28"/>
          <w:szCs w:val="28"/>
        </w:rPr>
        <w:t>ов</w:t>
      </w:r>
      <w:r w:rsidRPr="00D04E88">
        <w:rPr>
          <w:rFonts w:ascii="Times New Roman" w:hAnsi="Times New Roman" w:cs="Times New Roman"/>
          <w:sz w:val="28"/>
          <w:szCs w:val="28"/>
        </w:rPr>
        <w:t xml:space="preserve">, </w:t>
      </w:r>
      <w:r w:rsidR="00E4640E">
        <w:rPr>
          <w:rFonts w:ascii="Times New Roman" w:hAnsi="Times New Roman" w:cs="Times New Roman"/>
          <w:sz w:val="28"/>
          <w:szCs w:val="28"/>
        </w:rPr>
        <w:t>обеспечить</w:t>
      </w:r>
      <w:r w:rsidRPr="00D04E88">
        <w:rPr>
          <w:rFonts w:ascii="Times New Roman" w:hAnsi="Times New Roman" w:cs="Times New Roman"/>
          <w:sz w:val="28"/>
          <w:szCs w:val="28"/>
        </w:rPr>
        <w:t xml:space="preserve"> контроль за соблюдением ими антимонопольного законодательства.</w:t>
      </w:r>
    </w:p>
    <w:p w:rsidR="00D04E88" w:rsidRDefault="00D04E88" w:rsidP="00E92479">
      <w:pPr>
        <w:pStyle w:val="a4"/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C93" w:rsidRPr="00C74711" w:rsidRDefault="00DE4C93" w:rsidP="00DE4C93">
      <w:pPr>
        <w:shd w:val="clear" w:color="auto" w:fill="FFFFFF"/>
        <w:spacing w:after="0" w:line="30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F49F1" w:rsidRPr="000C3729" w:rsidRDefault="004F49F1" w:rsidP="003E1086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4F49F1" w:rsidRPr="000C3729" w:rsidSect="000C372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204E9"/>
    <w:multiLevelType w:val="hybridMultilevel"/>
    <w:tmpl w:val="059EF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A3F0A"/>
    <w:multiLevelType w:val="hybridMultilevel"/>
    <w:tmpl w:val="F1FE2756"/>
    <w:lvl w:ilvl="0" w:tplc="7442655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CC6225"/>
    <w:multiLevelType w:val="hybridMultilevel"/>
    <w:tmpl w:val="454871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81CD4"/>
    <w:multiLevelType w:val="hybridMultilevel"/>
    <w:tmpl w:val="40C43068"/>
    <w:lvl w:ilvl="0" w:tplc="041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>
    <w:nsid w:val="2677676D"/>
    <w:multiLevelType w:val="hybridMultilevel"/>
    <w:tmpl w:val="53CC40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5D1526"/>
    <w:multiLevelType w:val="hybridMultilevel"/>
    <w:tmpl w:val="33720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753835"/>
    <w:multiLevelType w:val="hybridMultilevel"/>
    <w:tmpl w:val="14E63EB0"/>
    <w:lvl w:ilvl="0" w:tplc="0419000B">
      <w:start w:val="1"/>
      <w:numFmt w:val="bullet"/>
      <w:lvlText w:val=""/>
      <w:lvlJc w:val="left"/>
      <w:pPr>
        <w:ind w:left="1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7">
    <w:nsid w:val="7BA54BF2"/>
    <w:multiLevelType w:val="hybridMultilevel"/>
    <w:tmpl w:val="91CCC432"/>
    <w:lvl w:ilvl="0" w:tplc="6B261F3C">
      <w:start w:val="1"/>
      <w:numFmt w:val="decimal"/>
      <w:lvlText w:val="%1)"/>
      <w:lvlJc w:val="left"/>
      <w:pPr>
        <w:ind w:left="3193" w:hanging="360"/>
      </w:pPr>
    </w:lvl>
    <w:lvl w:ilvl="1" w:tplc="04190019">
      <w:start w:val="1"/>
      <w:numFmt w:val="lowerLetter"/>
      <w:lvlText w:val="%2."/>
      <w:lvlJc w:val="left"/>
      <w:pPr>
        <w:ind w:left="3913" w:hanging="360"/>
      </w:pPr>
    </w:lvl>
    <w:lvl w:ilvl="2" w:tplc="0419001B">
      <w:start w:val="1"/>
      <w:numFmt w:val="lowerRoman"/>
      <w:lvlText w:val="%3."/>
      <w:lvlJc w:val="right"/>
      <w:pPr>
        <w:ind w:left="4633" w:hanging="180"/>
      </w:pPr>
    </w:lvl>
    <w:lvl w:ilvl="3" w:tplc="0419000F">
      <w:start w:val="1"/>
      <w:numFmt w:val="decimal"/>
      <w:lvlText w:val="%4."/>
      <w:lvlJc w:val="left"/>
      <w:pPr>
        <w:ind w:left="5353" w:hanging="360"/>
      </w:pPr>
    </w:lvl>
    <w:lvl w:ilvl="4" w:tplc="04190019">
      <w:start w:val="1"/>
      <w:numFmt w:val="lowerLetter"/>
      <w:lvlText w:val="%5."/>
      <w:lvlJc w:val="left"/>
      <w:pPr>
        <w:ind w:left="6073" w:hanging="360"/>
      </w:pPr>
    </w:lvl>
    <w:lvl w:ilvl="5" w:tplc="0419001B">
      <w:start w:val="1"/>
      <w:numFmt w:val="lowerRoman"/>
      <w:lvlText w:val="%6."/>
      <w:lvlJc w:val="right"/>
      <w:pPr>
        <w:ind w:left="6793" w:hanging="180"/>
      </w:pPr>
    </w:lvl>
    <w:lvl w:ilvl="6" w:tplc="0419000F">
      <w:start w:val="1"/>
      <w:numFmt w:val="decimal"/>
      <w:lvlText w:val="%7."/>
      <w:lvlJc w:val="left"/>
      <w:pPr>
        <w:ind w:left="7513" w:hanging="360"/>
      </w:pPr>
    </w:lvl>
    <w:lvl w:ilvl="7" w:tplc="04190019">
      <w:start w:val="1"/>
      <w:numFmt w:val="lowerLetter"/>
      <w:lvlText w:val="%8."/>
      <w:lvlJc w:val="left"/>
      <w:pPr>
        <w:ind w:left="8233" w:hanging="360"/>
      </w:pPr>
    </w:lvl>
    <w:lvl w:ilvl="8" w:tplc="0419001B">
      <w:start w:val="1"/>
      <w:numFmt w:val="lowerRoman"/>
      <w:lvlText w:val="%9."/>
      <w:lvlJc w:val="right"/>
      <w:pPr>
        <w:ind w:left="895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79"/>
    <w:rsid w:val="00015834"/>
    <w:rsid w:val="000A027F"/>
    <w:rsid w:val="000A1036"/>
    <w:rsid w:val="000A19B3"/>
    <w:rsid w:val="000A56A3"/>
    <w:rsid w:val="000B4CE0"/>
    <w:rsid w:val="000C096C"/>
    <w:rsid w:val="000C3583"/>
    <w:rsid w:val="000C3729"/>
    <w:rsid w:val="000E1EF3"/>
    <w:rsid w:val="000E602A"/>
    <w:rsid w:val="0010014C"/>
    <w:rsid w:val="001002C7"/>
    <w:rsid w:val="0010282D"/>
    <w:rsid w:val="00112D6F"/>
    <w:rsid w:val="00113C42"/>
    <w:rsid w:val="001222EC"/>
    <w:rsid w:val="00146143"/>
    <w:rsid w:val="00156700"/>
    <w:rsid w:val="00170DFF"/>
    <w:rsid w:val="00174F15"/>
    <w:rsid w:val="001A082E"/>
    <w:rsid w:val="001E2C85"/>
    <w:rsid w:val="001E2D63"/>
    <w:rsid w:val="002069D9"/>
    <w:rsid w:val="00210DFD"/>
    <w:rsid w:val="00220C25"/>
    <w:rsid w:val="00230572"/>
    <w:rsid w:val="00271355"/>
    <w:rsid w:val="00296F0E"/>
    <w:rsid w:val="002A28D3"/>
    <w:rsid w:val="00301B18"/>
    <w:rsid w:val="00311FCE"/>
    <w:rsid w:val="00316A0D"/>
    <w:rsid w:val="00323480"/>
    <w:rsid w:val="0032425F"/>
    <w:rsid w:val="00342082"/>
    <w:rsid w:val="00350263"/>
    <w:rsid w:val="00352357"/>
    <w:rsid w:val="00360670"/>
    <w:rsid w:val="00364431"/>
    <w:rsid w:val="003B2EC4"/>
    <w:rsid w:val="003B520F"/>
    <w:rsid w:val="003C0158"/>
    <w:rsid w:val="003C45FA"/>
    <w:rsid w:val="003D62ED"/>
    <w:rsid w:val="003E1086"/>
    <w:rsid w:val="00413ED1"/>
    <w:rsid w:val="00414CD0"/>
    <w:rsid w:val="00430283"/>
    <w:rsid w:val="00436206"/>
    <w:rsid w:val="00436C15"/>
    <w:rsid w:val="004418B6"/>
    <w:rsid w:val="00451278"/>
    <w:rsid w:val="00470211"/>
    <w:rsid w:val="00472E42"/>
    <w:rsid w:val="004745E8"/>
    <w:rsid w:val="0047519A"/>
    <w:rsid w:val="00482F42"/>
    <w:rsid w:val="00484F36"/>
    <w:rsid w:val="004D146B"/>
    <w:rsid w:val="004F49F1"/>
    <w:rsid w:val="00540264"/>
    <w:rsid w:val="00571E08"/>
    <w:rsid w:val="005A1528"/>
    <w:rsid w:val="005A16E4"/>
    <w:rsid w:val="005D4A1F"/>
    <w:rsid w:val="005D63FE"/>
    <w:rsid w:val="005F0855"/>
    <w:rsid w:val="005F3776"/>
    <w:rsid w:val="005F6FCF"/>
    <w:rsid w:val="0063075B"/>
    <w:rsid w:val="0064010C"/>
    <w:rsid w:val="00645263"/>
    <w:rsid w:val="006514AD"/>
    <w:rsid w:val="0066154F"/>
    <w:rsid w:val="00680341"/>
    <w:rsid w:val="00681AF5"/>
    <w:rsid w:val="0068480F"/>
    <w:rsid w:val="006862B2"/>
    <w:rsid w:val="006A2352"/>
    <w:rsid w:val="006A7210"/>
    <w:rsid w:val="006D2443"/>
    <w:rsid w:val="006F7288"/>
    <w:rsid w:val="00700A6C"/>
    <w:rsid w:val="00700A91"/>
    <w:rsid w:val="007013C7"/>
    <w:rsid w:val="007044F1"/>
    <w:rsid w:val="00713924"/>
    <w:rsid w:val="00745A5C"/>
    <w:rsid w:val="00757C5D"/>
    <w:rsid w:val="007A0400"/>
    <w:rsid w:val="007A4056"/>
    <w:rsid w:val="007B25C1"/>
    <w:rsid w:val="00812478"/>
    <w:rsid w:val="00816CFB"/>
    <w:rsid w:val="00861821"/>
    <w:rsid w:val="00875643"/>
    <w:rsid w:val="008A5DB0"/>
    <w:rsid w:val="008D0552"/>
    <w:rsid w:val="008E32CE"/>
    <w:rsid w:val="008E67A2"/>
    <w:rsid w:val="008F0529"/>
    <w:rsid w:val="008F7B1E"/>
    <w:rsid w:val="00905759"/>
    <w:rsid w:val="009111DE"/>
    <w:rsid w:val="00921816"/>
    <w:rsid w:val="00941D2A"/>
    <w:rsid w:val="0094645C"/>
    <w:rsid w:val="00952E14"/>
    <w:rsid w:val="009717D8"/>
    <w:rsid w:val="00976F23"/>
    <w:rsid w:val="0099292A"/>
    <w:rsid w:val="009935E6"/>
    <w:rsid w:val="009B21DB"/>
    <w:rsid w:val="009B382B"/>
    <w:rsid w:val="009C12B8"/>
    <w:rsid w:val="009D7F2E"/>
    <w:rsid w:val="009E58F9"/>
    <w:rsid w:val="009E78C2"/>
    <w:rsid w:val="00A46CC1"/>
    <w:rsid w:val="00A86783"/>
    <w:rsid w:val="00A872F7"/>
    <w:rsid w:val="00A8798B"/>
    <w:rsid w:val="00AA0431"/>
    <w:rsid w:val="00AF31F5"/>
    <w:rsid w:val="00B3474F"/>
    <w:rsid w:val="00B412A1"/>
    <w:rsid w:val="00B6014B"/>
    <w:rsid w:val="00BA01E7"/>
    <w:rsid w:val="00BA4CFE"/>
    <w:rsid w:val="00BD578B"/>
    <w:rsid w:val="00BD6C4C"/>
    <w:rsid w:val="00BE73C6"/>
    <w:rsid w:val="00C11152"/>
    <w:rsid w:val="00C12866"/>
    <w:rsid w:val="00C21D49"/>
    <w:rsid w:val="00C309CD"/>
    <w:rsid w:val="00C340DB"/>
    <w:rsid w:val="00C3593F"/>
    <w:rsid w:val="00C511CE"/>
    <w:rsid w:val="00C74711"/>
    <w:rsid w:val="00C7605E"/>
    <w:rsid w:val="00C92743"/>
    <w:rsid w:val="00CD53F8"/>
    <w:rsid w:val="00CE6320"/>
    <w:rsid w:val="00D04E88"/>
    <w:rsid w:val="00D160AD"/>
    <w:rsid w:val="00D23170"/>
    <w:rsid w:val="00D60E26"/>
    <w:rsid w:val="00D77F28"/>
    <w:rsid w:val="00DA0AA4"/>
    <w:rsid w:val="00DA72ED"/>
    <w:rsid w:val="00DB2BDB"/>
    <w:rsid w:val="00DE4C93"/>
    <w:rsid w:val="00DE6419"/>
    <w:rsid w:val="00E00740"/>
    <w:rsid w:val="00E05FAE"/>
    <w:rsid w:val="00E102D2"/>
    <w:rsid w:val="00E21911"/>
    <w:rsid w:val="00E3202A"/>
    <w:rsid w:val="00E3780A"/>
    <w:rsid w:val="00E4640E"/>
    <w:rsid w:val="00E54C2C"/>
    <w:rsid w:val="00E63CDE"/>
    <w:rsid w:val="00E806C7"/>
    <w:rsid w:val="00E91817"/>
    <w:rsid w:val="00E92479"/>
    <w:rsid w:val="00EA0B22"/>
    <w:rsid w:val="00EB547A"/>
    <w:rsid w:val="00EB6921"/>
    <w:rsid w:val="00EC1583"/>
    <w:rsid w:val="00EC1A17"/>
    <w:rsid w:val="00EE06B2"/>
    <w:rsid w:val="00EF44A2"/>
    <w:rsid w:val="00F1385E"/>
    <w:rsid w:val="00F17FA6"/>
    <w:rsid w:val="00F7179F"/>
    <w:rsid w:val="00F82E29"/>
    <w:rsid w:val="00F86E07"/>
    <w:rsid w:val="00F94C26"/>
    <w:rsid w:val="00FC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9E82A-C9A3-4760-94D5-401E658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4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92479"/>
    <w:pPr>
      <w:ind w:left="720"/>
      <w:contextualSpacing/>
    </w:pPr>
  </w:style>
  <w:style w:type="paragraph" w:customStyle="1" w:styleId="Default">
    <w:name w:val="Default"/>
    <w:rsid w:val="00684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0B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7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471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63CDE"/>
    <w:pPr>
      <w:spacing w:after="0" w:line="240" w:lineRule="auto"/>
    </w:pPr>
  </w:style>
  <w:style w:type="paragraph" w:customStyle="1" w:styleId="ConsPlusNormal">
    <w:name w:val="ConsPlusNormal"/>
    <w:rsid w:val="00413E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7;&#1086;&#1076;&#1086;&#1083;&#1100;&#1089;&#1082;-&#1072;&#1076;&#1084;&#1080;&#1085;&#1080;&#1089;&#1090;&#1088;&#1072;&#1094;&#1080;&#1103;.&#1088;&#1092;/dokumenty/normativnye-dokumenty-2/antimonopolnyj-komplae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2540</Words>
  <Characters>14481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Штанченко Марина Анатольевна</dc:creator>
  <cp:lastModifiedBy>Болотникова Елизавета Валерьевна</cp:lastModifiedBy>
  <cp:revision>2</cp:revision>
  <cp:lastPrinted>2025-01-29T06:01:00Z</cp:lastPrinted>
  <dcterms:created xsi:type="dcterms:W3CDTF">2025-01-30T07:08:00Z</dcterms:created>
  <dcterms:modified xsi:type="dcterms:W3CDTF">2025-01-30T07:08:00Z</dcterms:modified>
</cp:coreProperties>
</file>