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B8" w:rsidRPr="006F7EB8" w:rsidRDefault="006F7EB8" w:rsidP="006F7EB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</w:pPr>
      <w:r w:rsidRPr="006F7EB8">
        <w:rPr>
          <w:rFonts w:ascii="Arial" w:eastAsia="Times New Roman" w:hAnsi="Arial" w:cs="Arial"/>
          <w:color w:val="104F66"/>
          <w:kern w:val="36"/>
          <w:sz w:val="54"/>
          <w:szCs w:val="54"/>
          <w:lang w:eastAsia="ru-RU"/>
        </w:rPr>
        <w:t>Что нужно знать, приобретая обувь</w:t>
      </w:r>
    </w:p>
    <w:p w:rsidR="002D17D6" w:rsidRDefault="002D17D6" w:rsidP="002D17D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Покупка обуви - это сложный и затратный процесс, но что делать, если купленная обувь не подходит Вам или же развалилась через неделю после покупки? Ответы на эти вопросы и ещё много полезной информации для себя Вы сможете получить, ознакомившись с данной статьёй.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продажи обуви регулируются «Правилами продажи отдельных видов товаров», утвержденными Постановлением Правительства РФ от 19.01.1998 N 55. В соответствии с данными правилами:</w:t>
      </w:r>
    </w:p>
    <w:p w:rsidR="006F7EB8" w:rsidRPr="002D17D6" w:rsidRDefault="006F7EB8" w:rsidP="002D17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до подачи в торговый зал должна пройти предпродажную подготовку, которая включает в себя:</w:t>
      </w:r>
    </w:p>
    <w:p w:rsidR="006F7EB8" w:rsidRPr="002D17D6" w:rsidRDefault="006F7EB8" w:rsidP="002D1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распаковку, рассортировку и осмотр товара;</w:t>
      </w:r>
    </w:p>
    <w:p w:rsidR="006F7EB8" w:rsidRPr="002D17D6" w:rsidRDefault="006F7EB8" w:rsidP="002D17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качества товара (по внешним признакам) и наличия необходимой информации о товаре и его изготовителе.</w:t>
      </w:r>
    </w:p>
    <w:p w:rsidR="006F7EB8" w:rsidRPr="002D17D6" w:rsidRDefault="006F7EB8" w:rsidP="002D17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обуви должны быть сгруппированы по видам, моделям и выставлена в торговом зале. Обувь для мужчин, женщин и детей должна быть размещена в торговом зале отдельно.</w:t>
      </w:r>
    </w:p>
    <w:p w:rsidR="006F7EB8" w:rsidRPr="002D17D6" w:rsidRDefault="006F7EB8" w:rsidP="002D17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 иметь ярлыки с указанием своего наименования, артикула, цены, размера.</w:t>
      </w:r>
    </w:p>
    <w:p w:rsidR="006F7EB8" w:rsidRPr="002D17D6" w:rsidRDefault="006F7EB8" w:rsidP="002D17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обязан предоставить покупателю условия для примерки обуви: залы должны быть оборудованы зеркалами, оснащены </w:t>
      </w:r>
      <w:proofErr w:type="spellStart"/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банкетками</w:t>
      </w:r>
      <w:proofErr w:type="spellEnd"/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скамейками или подставками.</w:t>
      </w:r>
    </w:p>
    <w:p w:rsidR="006F7EB8" w:rsidRPr="002D17D6" w:rsidRDefault="006F7EB8" w:rsidP="002D17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перед продажей обуви в присутствии покупателя продавец проверяет качество товара (путём внешнего осмотра) и правильность подсчёта стоимости покупки, затем покупатель оплачивает свою покупку. Обувь передаётся покупателю в упакованном виде без взимания за упаковку дополнительной платы.</w:t>
      </w:r>
    </w:p>
    <w:p w:rsidR="006F7EB8" w:rsidRPr="002D17D6" w:rsidRDefault="006F7EB8" w:rsidP="002D17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="001F3B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кассовый чек на товар не содержит наименование товара, артикул, сорт (при наличии), вместе с товаром покупателю передается товарный чек, в котором указываются эти сведения, наименование продавца, дата продажи и цена товара, а </w:t>
      </w:r>
      <w:proofErr w:type="gramStart"/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лица, непосредственно осуществляющего продажу.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обувь не подошла...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вправе обменять купленную обувь надлежащего качества на аналогичный товар у продавца, если она не подошла по размеру, расцветке, фасону. Данное право сохраняется у покупателя в течение 14 дней, не считая дня покупки. Однако, следует помнить, что данное положение действует только при условии, что обувь не была в употреблении, сохранён её товарный </w:t>
      </w: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вид, потребительские свойства, фабричные ярлыки, товарный чек или кассовый чек. Отсутствие товарного или кассового чека не лишает возможности потребителя обратиться к продавцу и сослаться на свидетельские показания.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нужный товар отсутствует в продаже на день обращения, то покупатель вправе отказаться от исполнения договора купли-продажи и потребовать возвратить уплаченную за товар сумму. Продавец обязан удовлетворить требования покупателя в течение трёх дней со дня возврата обуви.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обувь оказалась ненадлежащего качества...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 предоставить Вам информацию о гарантийном сроке на обувь, в течение которого он принимает на себя обязательство в отношении недостатков товара. Как правило, он составляет 30 дней. Если гарантийный срок отсутствует, покупатель имеет право предъявить требование в разумный срок, в пределах двух лет.</w:t>
      </w:r>
    </w:p>
    <w:p w:rsidR="00A152BB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считается со дня продажи обуви или начала сезона (в случае приобретения товара в не сезонное время). Каждый регион определяет время начала и окончания сезона в зависимости от специфики климатических условий. </w:t>
      </w:r>
    </w:p>
    <w:p w:rsidR="00A152BB" w:rsidRPr="002D17D6" w:rsidRDefault="00B33FA8" w:rsidP="002D17D6">
      <w:pPr>
        <w:pStyle w:val="ConsPlusTitle"/>
        <w:widowControl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D17D6">
        <w:rPr>
          <w:rFonts w:ascii="Times New Roman" w:hAnsi="Times New Roman"/>
          <w:b w:val="0"/>
          <w:sz w:val="24"/>
          <w:szCs w:val="24"/>
        </w:rPr>
        <w:t>В Московской</w:t>
      </w:r>
      <w:r w:rsidR="006F7EB8" w:rsidRPr="002D17D6">
        <w:rPr>
          <w:rFonts w:ascii="Times New Roman" w:hAnsi="Times New Roman"/>
          <w:b w:val="0"/>
          <w:sz w:val="24"/>
          <w:szCs w:val="24"/>
        </w:rPr>
        <w:t xml:space="preserve"> области, согласно Постановлению</w:t>
      </w:r>
      <w:r w:rsidRPr="002D17D6">
        <w:rPr>
          <w:rFonts w:ascii="Times New Roman" w:hAnsi="Times New Roman"/>
          <w:b w:val="0"/>
          <w:sz w:val="24"/>
          <w:szCs w:val="24"/>
        </w:rPr>
        <w:t xml:space="preserve"> Правительства Московской области от 02.10.2006 года № 932/38 «Об определении дат наступления сезона, используемых для исчисления гарантийных сроков и сроков службы сезонных товаров на территории Московской области», для товаров зимне</w:t>
      </w:r>
      <w:r w:rsidR="007F0613" w:rsidRPr="002D17D6">
        <w:rPr>
          <w:rFonts w:ascii="Times New Roman" w:hAnsi="Times New Roman"/>
          <w:b w:val="0"/>
          <w:sz w:val="24"/>
          <w:szCs w:val="24"/>
        </w:rPr>
        <w:t xml:space="preserve">го ассортимента установлена дата начала сезона </w:t>
      </w:r>
      <w:r w:rsidRPr="002D17D6">
        <w:rPr>
          <w:rFonts w:ascii="Times New Roman" w:hAnsi="Times New Roman"/>
          <w:b w:val="0"/>
          <w:sz w:val="24"/>
          <w:szCs w:val="24"/>
        </w:rPr>
        <w:t>с 01 ноября, весеннего - с 01 марта, летнего - с 01 мая и осеннего - с 01 сентября</w:t>
      </w:r>
      <w:r w:rsidR="006F7EB8" w:rsidRPr="002D17D6">
        <w:rPr>
          <w:rFonts w:ascii="Times New Roman" w:hAnsi="Times New Roman"/>
          <w:b w:val="0"/>
          <w:sz w:val="24"/>
          <w:szCs w:val="24"/>
        </w:rPr>
        <w:t>.</w:t>
      </w:r>
    </w:p>
    <w:p w:rsidR="007F0613" w:rsidRPr="002D17D6" w:rsidRDefault="007F0613" w:rsidP="002D17D6">
      <w:pPr>
        <w:pStyle w:val="ConsPlusTitle"/>
        <w:widowControl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РФ «О защите прав потребителей», покупатель в случае обнаружения недостатков, по своему выбору вправе:</w:t>
      </w:r>
    </w:p>
    <w:p w:rsidR="006F7EB8" w:rsidRPr="002D17D6" w:rsidRDefault="006F7EB8" w:rsidP="002D17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замены купленной обуви на товар этой же марки (этих же модели и (или) артикула);</w:t>
      </w:r>
    </w:p>
    <w:p w:rsidR="006F7EB8" w:rsidRPr="002D17D6" w:rsidRDefault="006F7EB8" w:rsidP="002D17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:rsidR="006F7EB8" w:rsidRPr="002D17D6" w:rsidRDefault="006F7EB8" w:rsidP="002D17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соразмерного уменьшения покупной цены;</w:t>
      </w:r>
    </w:p>
    <w:p w:rsidR="006F7EB8" w:rsidRPr="002D17D6" w:rsidRDefault="006F7EB8" w:rsidP="002D17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6F7EB8" w:rsidRPr="002D17D6" w:rsidRDefault="006F7EB8" w:rsidP="002D17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исполнения договора купли-продажи и потребовать возврата уплаченной за товар суммы. Однако, в этом случае следует помнить, что вы обязаны вернуть по требованию </w:t>
      </w: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продавца купленный с недостатками товар и что вы, как потребитель, вправе потребовать полного возмещения убытков, причиненных вам, вследствие продажи товара ненадлежащего качества.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Предъявлять требования к продавцу следует в письменной форме в виде заявления (претензии). Претензию необходимо написать в двух экземплярах: один - оставить у продавца, а второй - оставить у себя с отметкой о дате приёма и подписью лица, принявшего претензию. Если продавец отказывается принять письменную претензию, её можно отправить в адрес продавца по почте с уведомлением о вручении почтового отправления.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обязан принять у Вас товар ненадлежащего качества. В случае спора о причинах возникновения недостатков товара продавец должен провести экспертизу товара за свой счет. Вы вправе присутствовать при проведении экспертизы товара и, в случае несогласия с ее результатами, оспорить заключение такой экспертизы в судебном порядке.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недостатков обуви и предъявления требования о её замене, продавец обязан произвести замену в течение 7 дней со дня предъявления требования потребителем. Требования о соразмерном уменьшении покупной цены, возмещении расходов на исправление недостатков товара, возврате уплаченной денежной суммы за товар и требования о возмещении убытков, причиненных потребителю вследствие ненадлежащего качества товара, подлежат удовлетворению продавцом в течение 10 дней со дня предъявления требования.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устранения недостатков обуви должен быть определен в письменной форме соглашением сторон и не может превышать 45 дней. Если данный срок не определен в письменной форме, то продавец обязан устранить недостатки в минимальный срок, объективно необходимый для их устранения.</w:t>
      </w:r>
    </w:p>
    <w:p w:rsidR="006F7EB8" w:rsidRPr="002D17D6" w:rsidRDefault="006F7EB8" w:rsidP="002D17D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7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дефекты обуви обнаружены после истечения срока гарантии, но не позднее 2-х лет с момента покупки, то потребитель вправе предъявить вышеуказанные требования, если докажет, что данные недостатки возникли до передачи ему этой обуви, то есть имеет место фабричный брак товара.</w:t>
      </w:r>
    </w:p>
    <w:p w:rsidR="0093414D" w:rsidRPr="007F0613" w:rsidRDefault="0093414D">
      <w:pPr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:rsidR="0093414D" w:rsidRPr="007F0613" w:rsidRDefault="0093414D" w:rsidP="00934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613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5" w:history="1">
        <w:r w:rsidRPr="007F0613">
          <w:rPr>
            <w:rStyle w:val="a4"/>
            <w:rFonts w:ascii="Times New Roman" w:hAnsi="Times New Roman" w:cs="Times New Roman"/>
            <w:sz w:val="24"/>
            <w:szCs w:val="24"/>
          </w:rPr>
          <w:t>http://zpp.rospotrebnadzor.ru/handbook/torg/memos</w:t>
        </w:r>
      </w:hyperlink>
    </w:p>
    <w:p w:rsidR="0093414D" w:rsidRDefault="0093414D"/>
    <w:sectPr w:rsidR="0093414D" w:rsidSect="001849D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67E6"/>
    <w:multiLevelType w:val="multilevel"/>
    <w:tmpl w:val="84C63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440CA"/>
    <w:multiLevelType w:val="multilevel"/>
    <w:tmpl w:val="9A68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02AE1"/>
    <w:multiLevelType w:val="singleLevel"/>
    <w:tmpl w:val="6ACEE8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57A63BF6"/>
    <w:multiLevelType w:val="multilevel"/>
    <w:tmpl w:val="2950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E5BFA"/>
    <w:multiLevelType w:val="multilevel"/>
    <w:tmpl w:val="958C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B8"/>
    <w:rsid w:val="001849DD"/>
    <w:rsid w:val="001E62BB"/>
    <w:rsid w:val="001F3B3B"/>
    <w:rsid w:val="002D17D6"/>
    <w:rsid w:val="006F7EB8"/>
    <w:rsid w:val="00723883"/>
    <w:rsid w:val="007F0613"/>
    <w:rsid w:val="0093414D"/>
    <w:rsid w:val="00A152BB"/>
    <w:rsid w:val="00AA2A55"/>
    <w:rsid w:val="00B33FA8"/>
    <w:rsid w:val="00DC799D"/>
    <w:rsid w:val="00E3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7591C-1C67-4AF1-B2B7-F293E97C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7E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9D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3FA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rsid w:val="00B33FA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97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84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pp.rospotrebnadzor.ru/handbook/torg/mem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Лыкова Надежда Викторовна</cp:lastModifiedBy>
  <cp:revision>3</cp:revision>
  <dcterms:created xsi:type="dcterms:W3CDTF">2019-09-09T09:26:00Z</dcterms:created>
  <dcterms:modified xsi:type="dcterms:W3CDTF">2019-09-09T09:30:00Z</dcterms:modified>
</cp:coreProperties>
</file>