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7A" w:rsidRDefault="00FF6F7A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bookmarkStart w:id="0" w:name="_GoBack"/>
      <w:bookmarkEnd w:id="0"/>
    </w:p>
    <w:p w:rsidR="00FF6F7A" w:rsidRDefault="00FF6F7A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</w:p>
    <w:p w:rsidR="00FF6F7A" w:rsidRDefault="00FF6F7A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</w:p>
    <w:p w:rsidR="00B82FAB" w:rsidRPr="0055150E" w:rsidRDefault="00B82FAB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r w:rsidRPr="0055150E">
        <w:rPr>
          <w:rFonts w:eastAsiaTheme="minorHAnsi"/>
          <w:lang w:eastAsia="en-US"/>
        </w:rPr>
        <w:t>У</w:t>
      </w:r>
      <w:r w:rsidR="00DB1832">
        <w:rPr>
          <w:rFonts w:eastAsiaTheme="minorHAnsi"/>
          <w:lang w:eastAsia="en-US"/>
        </w:rPr>
        <w:t>ТВЕРЖДЕНО</w:t>
      </w:r>
    </w:p>
    <w:p w:rsidR="00FF6F7A" w:rsidRDefault="00DB1832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F12674">
        <w:rPr>
          <w:rFonts w:eastAsiaTheme="minorHAnsi"/>
          <w:lang w:eastAsia="en-US"/>
        </w:rPr>
        <w:t xml:space="preserve">остановлением Администрации </w:t>
      </w:r>
    </w:p>
    <w:p w:rsidR="00B82FAB" w:rsidRPr="0055150E" w:rsidRDefault="00F12674" w:rsidP="00B82FAB">
      <w:pPr>
        <w:widowControl w:val="0"/>
        <w:shd w:val="clear" w:color="auto" w:fill="FFFFFF"/>
        <w:ind w:left="48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B82FAB" w:rsidRPr="0055150E">
        <w:rPr>
          <w:rFonts w:eastAsiaTheme="minorHAnsi"/>
          <w:lang w:eastAsia="en-US"/>
        </w:rPr>
        <w:t xml:space="preserve">ородского округа </w:t>
      </w:r>
      <w:r>
        <w:rPr>
          <w:rFonts w:eastAsiaTheme="minorHAnsi"/>
          <w:lang w:eastAsia="en-US"/>
        </w:rPr>
        <w:t>Подольск</w:t>
      </w:r>
      <w:r w:rsidR="00B82FAB" w:rsidRPr="0055150E">
        <w:rPr>
          <w:rFonts w:eastAsiaTheme="minorHAnsi"/>
          <w:lang w:eastAsia="en-US"/>
        </w:rPr>
        <w:t xml:space="preserve"> </w:t>
      </w:r>
    </w:p>
    <w:p w:rsidR="00B82FAB" w:rsidRDefault="00B82FAB" w:rsidP="00B82FAB">
      <w:pPr>
        <w:shd w:val="clear" w:color="auto" w:fill="FFFFFF"/>
        <w:ind w:left="4820"/>
        <w:rPr>
          <w:b/>
        </w:rPr>
      </w:pPr>
      <w:r>
        <w:t xml:space="preserve">от </w:t>
      </w:r>
      <w:r w:rsidR="00FD0EA3">
        <w:t>29.10.2024 № 3502-П</w:t>
      </w:r>
    </w:p>
    <w:p w:rsidR="00B82FAB" w:rsidRPr="0055150E" w:rsidRDefault="00B82FAB" w:rsidP="00B82FAB">
      <w:pPr>
        <w:widowControl w:val="0"/>
        <w:spacing w:line="302" w:lineRule="exact"/>
        <w:ind w:left="60"/>
        <w:jc w:val="center"/>
        <w:rPr>
          <w:rFonts w:eastAsia="Calibri"/>
          <w:lang w:eastAsia="en-US"/>
        </w:rPr>
      </w:pPr>
    </w:p>
    <w:p w:rsidR="00B82FAB" w:rsidRPr="0055150E" w:rsidRDefault="00B82FAB" w:rsidP="00B82FAB">
      <w:pPr>
        <w:widowControl w:val="0"/>
        <w:spacing w:line="302" w:lineRule="exact"/>
        <w:ind w:left="60"/>
        <w:jc w:val="center"/>
        <w:rPr>
          <w:rFonts w:eastAsia="Calibri"/>
          <w:lang w:eastAsia="en-US"/>
        </w:rPr>
      </w:pPr>
    </w:p>
    <w:p w:rsidR="00F12674" w:rsidRPr="006254CD" w:rsidRDefault="00F12674" w:rsidP="00F12674">
      <w:pPr>
        <w:pStyle w:val="ConsPlusNormal"/>
        <w:tabs>
          <w:tab w:val="left" w:pos="5529"/>
        </w:tabs>
        <w:jc w:val="center"/>
        <w:rPr>
          <w:b/>
          <w:sz w:val="24"/>
          <w:szCs w:val="24"/>
        </w:rPr>
      </w:pPr>
      <w:r w:rsidRPr="006254CD">
        <w:rPr>
          <w:b/>
          <w:sz w:val="24"/>
          <w:szCs w:val="24"/>
        </w:rPr>
        <w:t>ИЗВЕЩЕНИЕ</w:t>
      </w:r>
    </w:p>
    <w:p w:rsidR="00F12674" w:rsidRPr="00F12674" w:rsidRDefault="00F12674" w:rsidP="00F12674">
      <w:pPr>
        <w:pStyle w:val="ConsPlusNormal"/>
        <w:tabs>
          <w:tab w:val="left" w:pos="5529"/>
        </w:tabs>
        <w:jc w:val="center"/>
        <w:rPr>
          <w:b/>
          <w:sz w:val="24"/>
          <w:szCs w:val="24"/>
        </w:rPr>
      </w:pPr>
      <w:r w:rsidRPr="00F12674">
        <w:rPr>
          <w:b/>
          <w:sz w:val="24"/>
          <w:szCs w:val="24"/>
        </w:rPr>
        <w:t>о проведении открытого аукциона в электронной форме на право размещения нестационарного торгового объекта на территории Городского округа Подольск Московской области</w:t>
      </w:r>
    </w:p>
    <w:p w:rsidR="00F12674" w:rsidRDefault="00F12674" w:rsidP="00F12674">
      <w:pPr>
        <w:pStyle w:val="ConsPlusNormal"/>
        <w:tabs>
          <w:tab w:val="left" w:pos="5529"/>
        </w:tabs>
        <w:spacing w:line="276" w:lineRule="auto"/>
        <w:ind w:left="567" w:firstLine="709"/>
        <w:jc w:val="both"/>
        <w:rPr>
          <w:sz w:val="28"/>
          <w:szCs w:val="28"/>
        </w:rPr>
      </w:pPr>
    </w:p>
    <w:p w:rsidR="00694207" w:rsidRDefault="00694207" w:rsidP="00694207">
      <w:pPr>
        <w:ind w:left="360"/>
        <w:jc w:val="center"/>
        <w:rPr>
          <w:b/>
          <w:bCs/>
          <w:lang w:bidi="my-MM"/>
        </w:rPr>
      </w:pPr>
      <w:r>
        <w:rPr>
          <w:b/>
          <w:bCs/>
          <w:lang w:bidi="my-MM"/>
        </w:rPr>
        <w:t>Раздел 1</w:t>
      </w:r>
    </w:p>
    <w:p w:rsidR="00B82FAB" w:rsidRPr="0055150E" w:rsidRDefault="00B82FAB" w:rsidP="00694207">
      <w:pPr>
        <w:ind w:left="360"/>
        <w:jc w:val="center"/>
        <w:rPr>
          <w:lang w:bidi="my-MM"/>
        </w:rPr>
      </w:pPr>
      <w:r w:rsidRPr="00694207">
        <w:rPr>
          <w:b/>
          <w:bCs/>
          <w:lang w:bidi="my-MM"/>
        </w:rPr>
        <w:t>Общие положения</w:t>
      </w:r>
    </w:p>
    <w:p w:rsidR="00B82FAB" w:rsidRPr="0055150E" w:rsidRDefault="00B82FAB" w:rsidP="00B82FAB">
      <w:pPr>
        <w:rPr>
          <w:lang w:bidi="my-MM"/>
        </w:rPr>
      </w:pPr>
      <w:r w:rsidRPr="0055150E">
        <w:rPr>
          <w:lang w:bidi="my-MM"/>
        </w:rPr>
        <w:t> 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180"/>
        <w:gridCol w:w="5750"/>
      </w:tblGrid>
      <w:tr w:rsidR="00B82FAB" w:rsidRPr="006254CD" w:rsidTr="00F12674">
        <w:tc>
          <w:tcPr>
            <w:tcW w:w="851" w:type="dxa"/>
            <w:vAlign w:val="center"/>
          </w:tcPr>
          <w:p w:rsidR="00B82FAB" w:rsidRPr="006254CD" w:rsidRDefault="00B82FAB" w:rsidP="006254CD">
            <w:r w:rsidRPr="006254CD">
              <w:rPr>
                <w:sz w:val="22"/>
                <w:szCs w:val="22"/>
              </w:rPr>
              <w:t>№ п/п</w:t>
            </w:r>
          </w:p>
        </w:tc>
        <w:tc>
          <w:tcPr>
            <w:tcW w:w="3180" w:type="dxa"/>
            <w:vAlign w:val="center"/>
          </w:tcPr>
          <w:p w:rsidR="00B82FAB" w:rsidRPr="006254CD" w:rsidRDefault="00B82FAB" w:rsidP="006254CD">
            <w:r w:rsidRPr="006254CD">
              <w:rPr>
                <w:sz w:val="22"/>
                <w:szCs w:val="22"/>
              </w:rPr>
              <w:t>Вид информации</w:t>
            </w:r>
          </w:p>
        </w:tc>
        <w:tc>
          <w:tcPr>
            <w:tcW w:w="5750" w:type="dxa"/>
            <w:vAlign w:val="center"/>
          </w:tcPr>
          <w:p w:rsidR="00B82FAB" w:rsidRPr="006254CD" w:rsidRDefault="00B82FAB" w:rsidP="006254CD">
            <w:r w:rsidRPr="006254CD">
              <w:rPr>
                <w:sz w:val="22"/>
                <w:szCs w:val="22"/>
              </w:rPr>
              <w:t>Содержание информации</w:t>
            </w:r>
          </w:p>
        </w:tc>
      </w:tr>
      <w:tr w:rsidR="00B82FAB" w:rsidRPr="006254CD" w:rsidTr="00F12674">
        <w:tc>
          <w:tcPr>
            <w:tcW w:w="851" w:type="dxa"/>
            <w:vAlign w:val="center"/>
          </w:tcPr>
          <w:p w:rsidR="00B82FAB" w:rsidRPr="006254CD" w:rsidRDefault="006254CD" w:rsidP="006254CD">
            <w:r>
              <w:rPr>
                <w:sz w:val="22"/>
                <w:szCs w:val="22"/>
              </w:rPr>
              <w:t>1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>Вид и форма торгов</w:t>
            </w:r>
          </w:p>
        </w:tc>
        <w:tc>
          <w:tcPr>
            <w:tcW w:w="5750" w:type="dxa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>Открытый аукцион в электронной форме на право размещения нестационарного торгового объекта</w:t>
            </w:r>
            <w:r w:rsidR="00E24E18" w:rsidRPr="006254CD">
              <w:rPr>
                <w:sz w:val="22"/>
                <w:szCs w:val="22"/>
              </w:rPr>
              <w:t xml:space="preserve"> на территории Городского округа Подольск Московской области</w:t>
            </w:r>
          </w:p>
        </w:tc>
      </w:tr>
      <w:tr w:rsidR="00B82FAB" w:rsidRPr="006254CD" w:rsidTr="00F12674">
        <w:tc>
          <w:tcPr>
            <w:tcW w:w="851" w:type="dxa"/>
            <w:vAlign w:val="center"/>
          </w:tcPr>
          <w:p w:rsidR="00B82FAB" w:rsidRPr="006254CD" w:rsidRDefault="006254CD" w:rsidP="006254CD">
            <w:r>
              <w:rPr>
                <w:sz w:val="22"/>
                <w:szCs w:val="22"/>
              </w:rPr>
              <w:t>2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B82FAB" w:rsidRPr="006254CD" w:rsidRDefault="00B82FAB" w:rsidP="006254CD">
            <w:r w:rsidRPr="006254CD">
              <w:rPr>
                <w:sz w:val="22"/>
                <w:szCs w:val="22"/>
              </w:rPr>
              <w:t>Предмет аукциона</w:t>
            </w:r>
          </w:p>
        </w:tc>
        <w:tc>
          <w:tcPr>
            <w:tcW w:w="5750" w:type="dxa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>Право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Подольск Московской области</w:t>
            </w:r>
          </w:p>
        </w:tc>
      </w:tr>
      <w:tr w:rsidR="00B82FAB" w:rsidRPr="006254CD" w:rsidTr="00F12674">
        <w:tc>
          <w:tcPr>
            <w:tcW w:w="851" w:type="dxa"/>
            <w:vAlign w:val="center"/>
          </w:tcPr>
          <w:p w:rsidR="00B82FAB" w:rsidRPr="006254CD" w:rsidRDefault="006254CD" w:rsidP="006254CD">
            <w:r>
              <w:rPr>
                <w:sz w:val="22"/>
                <w:szCs w:val="22"/>
              </w:rPr>
              <w:t>3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B82FAB" w:rsidRPr="006254CD" w:rsidRDefault="00B82FAB" w:rsidP="006254CD">
            <w:r w:rsidRPr="006254CD">
              <w:rPr>
                <w:sz w:val="22"/>
                <w:szCs w:val="22"/>
              </w:rPr>
              <w:t>Основание для проведения аукциона</w:t>
            </w:r>
          </w:p>
        </w:tc>
        <w:tc>
          <w:tcPr>
            <w:tcW w:w="5750" w:type="dxa"/>
            <w:shd w:val="clear" w:color="auto" w:fill="FFFFFF" w:themeFill="background1"/>
            <w:vAlign w:val="center"/>
          </w:tcPr>
          <w:p w:rsidR="00B82FAB" w:rsidRPr="006254CD" w:rsidRDefault="00E24E18" w:rsidP="00A92001">
            <w:r w:rsidRPr="006254CD">
              <w:rPr>
                <w:color w:val="000000" w:themeColor="text1"/>
                <w:sz w:val="22"/>
                <w:szCs w:val="22"/>
              </w:rPr>
              <w:t xml:space="preserve">Постановление </w:t>
            </w:r>
            <w:r w:rsidR="00F12674" w:rsidRPr="006254CD">
              <w:rPr>
                <w:color w:val="000000" w:themeColor="text1"/>
                <w:sz w:val="22"/>
                <w:szCs w:val="22"/>
              </w:rPr>
              <w:t xml:space="preserve">Администрации Городского округа Подольск Московской области от </w:t>
            </w:r>
            <w:r w:rsidRPr="006254CD">
              <w:rPr>
                <w:color w:val="000000" w:themeColor="text1"/>
                <w:sz w:val="22"/>
                <w:szCs w:val="22"/>
              </w:rPr>
              <w:t>_________________</w:t>
            </w:r>
            <w:r w:rsidR="00F12674" w:rsidRPr="006254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12674" w:rsidRPr="00A92001">
              <w:rPr>
                <w:color w:val="000000" w:themeColor="text1"/>
                <w:sz w:val="22"/>
                <w:szCs w:val="22"/>
              </w:rPr>
              <w:t>«</w:t>
            </w:r>
            <w:r w:rsidR="00037E03" w:rsidRPr="00A92001">
              <w:rPr>
                <w:sz w:val="22"/>
                <w:szCs w:val="22"/>
              </w:rPr>
              <w:t>О проведении открытого аукциона в электронной форме на право размещения нестационарных т</w:t>
            </w:r>
            <w:r w:rsidR="00A92001" w:rsidRPr="00A92001">
              <w:rPr>
                <w:sz w:val="22"/>
                <w:szCs w:val="22"/>
              </w:rPr>
              <w:t>орговых объектов на территории Г</w:t>
            </w:r>
            <w:r w:rsidR="00037E03" w:rsidRPr="00A92001">
              <w:rPr>
                <w:sz w:val="22"/>
                <w:szCs w:val="22"/>
              </w:rPr>
              <w:t xml:space="preserve">ородского округа </w:t>
            </w:r>
            <w:r w:rsidR="00A92001" w:rsidRPr="00A92001">
              <w:rPr>
                <w:sz w:val="22"/>
                <w:szCs w:val="22"/>
              </w:rPr>
              <w:t>Подоль</w:t>
            </w:r>
            <w:r w:rsidR="00037E03" w:rsidRPr="00A92001">
              <w:rPr>
                <w:sz w:val="22"/>
                <w:szCs w:val="22"/>
              </w:rPr>
              <w:t>ск Московской области»</w:t>
            </w:r>
          </w:p>
        </w:tc>
      </w:tr>
      <w:tr w:rsidR="00B82FAB" w:rsidRPr="006254CD" w:rsidTr="00F12674">
        <w:tc>
          <w:tcPr>
            <w:tcW w:w="851" w:type="dxa"/>
            <w:vMerge w:val="restart"/>
            <w:vAlign w:val="center"/>
          </w:tcPr>
          <w:p w:rsidR="00B82FAB" w:rsidRPr="006254CD" w:rsidRDefault="006254CD" w:rsidP="006254CD">
            <w:r>
              <w:rPr>
                <w:sz w:val="22"/>
                <w:szCs w:val="22"/>
              </w:rPr>
              <w:t>4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 xml:space="preserve">Наименование </w:t>
            </w:r>
            <w:r w:rsidR="00B82FAB" w:rsidRPr="006254CD">
              <w:rPr>
                <w:sz w:val="22"/>
                <w:szCs w:val="22"/>
              </w:rPr>
              <w:t>Организатор</w:t>
            </w:r>
            <w:r w:rsidRPr="006254CD">
              <w:rPr>
                <w:sz w:val="22"/>
                <w:szCs w:val="22"/>
              </w:rPr>
              <w:t>а</w:t>
            </w:r>
            <w:r w:rsidR="00B82FAB" w:rsidRPr="006254CD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5750" w:type="dxa"/>
            <w:vAlign w:val="center"/>
          </w:tcPr>
          <w:p w:rsidR="00B82FAB" w:rsidRPr="006254CD" w:rsidRDefault="00FB7412" w:rsidP="00FB7412">
            <w:r>
              <w:rPr>
                <w:color w:val="000000" w:themeColor="text1"/>
                <w:sz w:val="22"/>
                <w:szCs w:val="22"/>
              </w:rPr>
              <w:t>Управление потребительского рынка Администрации</w:t>
            </w:r>
            <w:r w:rsidR="00F12674" w:rsidRPr="006254CD">
              <w:rPr>
                <w:color w:val="000000" w:themeColor="text1"/>
                <w:sz w:val="22"/>
                <w:szCs w:val="22"/>
              </w:rPr>
              <w:t xml:space="preserve"> Городского округа Подольск </w:t>
            </w:r>
          </w:p>
        </w:tc>
      </w:tr>
      <w:tr w:rsidR="00B82FAB" w:rsidRPr="006254CD" w:rsidTr="00F12674">
        <w:trPr>
          <w:trHeight w:val="630"/>
        </w:trPr>
        <w:tc>
          <w:tcPr>
            <w:tcW w:w="851" w:type="dxa"/>
            <w:vMerge/>
            <w:vAlign w:val="center"/>
          </w:tcPr>
          <w:p w:rsidR="00B82FAB" w:rsidRPr="006254CD" w:rsidRDefault="00B82FAB" w:rsidP="006254CD"/>
        </w:tc>
        <w:tc>
          <w:tcPr>
            <w:tcW w:w="3180" w:type="dxa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5750" w:type="dxa"/>
            <w:vAlign w:val="center"/>
          </w:tcPr>
          <w:p w:rsidR="00B82FAB" w:rsidRPr="006254CD" w:rsidRDefault="00F12674" w:rsidP="006254CD">
            <w:pPr>
              <w:rPr>
                <w:color w:val="000000" w:themeColor="text1"/>
              </w:rPr>
            </w:pPr>
            <w:r w:rsidRPr="006254CD">
              <w:rPr>
                <w:sz w:val="22"/>
                <w:szCs w:val="22"/>
              </w:rPr>
              <w:t>А</w:t>
            </w:r>
            <w:r w:rsidR="00B82FAB" w:rsidRPr="006254CD">
              <w:rPr>
                <w:sz w:val="22"/>
                <w:szCs w:val="22"/>
              </w:rPr>
              <w:t xml:space="preserve">дрес </w:t>
            </w:r>
            <w:r w:rsidRPr="006254CD">
              <w:rPr>
                <w:sz w:val="22"/>
                <w:szCs w:val="22"/>
              </w:rPr>
              <w:t>(</w:t>
            </w:r>
            <w:r w:rsidR="00B82FAB" w:rsidRPr="006254CD">
              <w:rPr>
                <w:sz w:val="22"/>
                <w:szCs w:val="22"/>
              </w:rPr>
              <w:t>почтовый адрес</w:t>
            </w:r>
            <w:r w:rsidRPr="006254CD">
              <w:rPr>
                <w:sz w:val="22"/>
                <w:szCs w:val="22"/>
              </w:rPr>
              <w:t>)</w:t>
            </w:r>
            <w:r w:rsidR="00B82FAB" w:rsidRPr="006254CD">
              <w:rPr>
                <w:sz w:val="22"/>
                <w:szCs w:val="22"/>
              </w:rPr>
              <w:t>:</w:t>
            </w:r>
            <w:r w:rsidRPr="006254CD">
              <w:rPr>
                <w:sz w:val="22"/>
                <w:szCs w:val="22"/>
              </w:rPr>
              <w:t xml:space="preserve"> </w:t>
            </w:r>
            <w:r w:rsidRPr="006254CD">
              <w:rPr>
                <w:color w:val="000000" w:themeColor="text1"/>
                <w:sz w:val="22"/>
                <w:szCs w:val="22"/>
              </w:rPr>
              <w:t>142100, М</w:t>
            </w:r>
            <w:r w:rsidR="00E24E18" w:rsidRPr="006254CD">
              <w:rPr>
                <w:color w:val="000000" w:themeColor="text1"/>
                <w:sz w:val="22"/>
                <w:szCs w:val="22"/>
              </w:rPr>
              <w:t xml:space="preserve">осковская область, </w:t>
            </w:r>
            <w:r w:rsidRPr="006254CD">
              <w:rPr>
                <w:color w:val="000000" w:themeColor="text1"/>
                <w:sz w:val="22"/>
                <w:szCs w:val="22"/>
              </w:rPr>
              <w:t>Г</w:t>
            </w:r>
            <w:r w:rsidR="00E24E18" w:rsidRPr="006254CD">
              <w:rPr>
                <w:color w:val="000000" w:themeColor="text1"/>
                <w:sz w:val="22"/>
                <w:szCs w:val="22"/>
              </w:rPr>
              <w:t xml:space="preserve">ородской округ Подольск, </w:t>
            </w:r>
            <w:r w:rsidRPr="006254CD">
              <w:rPr>
                <w:color w:val="000000" w:themeColor="text1"/>
                <w:sz w:val="22"/>
                <w:szCs w:val="22"/>
              </w:rPr>
              <w:t>г. Подольск, ул. Кирова, д.4.</w:t>
            </w:r>
          </w:p>
        </w:tc>
      </w:tr>
      <w:tr w:rsidR="00B82FAB" w:rsidRPr="006254CD" w:rsidTr="00F12674">
        <w:tc>
          <w:tcPr>
            <w:tcW w:w="851" w:type="dxa"/>
            <w:vMerge/>
            <w:vAlign w:val="center"/>
          </w:tcPr>
          <w:p w:rsidR="00B82FAB" w:rsidRPr="006254CD" w:rsidRDefault="00B82FAB" w:rsidP="006254CD"/>
        </w:tc>
        <w:tc>
          <w:tcPr>
            <w:tcW w:w="3180" w:type="dxa"/>
            <w:vAlign w:val="center"/>
          </w:tcPr>
          <w:p w:rsidR="00B82FAB" w:rsidRPr="006254CD" w:rsidRDefault="00F12674" w:rsidP="006254CD">
            <w:r w:rsidRPr="006254CD">
              <w:rPr>
                <w:rFonts w:eastAsia="Calibri"/>
                <w:sz w:val="22"/>
                <w:szCs w:val="22"/>
              </w:rPr>
              <w:t xml:space="preserve">Номер контактного телефона Организатора аукциона 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B82FAB" w:rsidRPr="006254CD" w:rsidRDefault="00F12674" w:rsidP="006254CD">
            <w:r w:rsidRPr="006254CD">
              <w:rPr>
                <w:color w:val="000000" w:themeColor="text1"/>
                <w:sz w:val="22"/>
                <w:szCs w:val="22"/>
              </w:rPr>
              <w:t xml:space="preserve">8 (4967) 55-57-53 </w:t>
            </w:r>
            <w:r w:rsidRPr="006254CD">
              <w:rPr>
                <w:sz w:val="22"/>
                <w:szCs w:val="22"/>
              </w:rPr>
              <w:t>доб. 208,209</w:t>
            </w:r>
          </w:p>
        </w:tc>
      </w:tr>
      <w:tr w:rsidR="00B82FAB" w:rsidRPr="006254CD" w:rsidTr="00F12674">
        <w:tc>
          <w:tcPr>
            <w:tcW w:w="851" w:type="dxa"/>
            <w:vMerge/>
            <w:vAlign w:val="center"/>
          </w:tcPr>
          <w:p w:rsidR="00B82FAB" w:rsidRPr="006254CD" w:rsidRDefault="00B82FAB" w:rsidP="006254CD"/>
        </w:tc>
        <w:tc>
          <w:tcPr>
            <w:tcW w:w="3180" w:type="dxa"/>
            <w:vAlign w:val="center"/>
          </w:tcPr>
          <w:p w:rsidR="00B82FAB" w:rsidRPr="006254CD" w:rsidRDefault="00B82FAB" w:rsidP="006254CD">
            <w:r w:rsidRPr="006254CD">
              <w:rPr>
                <w:rFonts w:eastAsia="Calibri"/>
                <w:sz w:val="22"/>
                <w:szCs w:val="22"/>
              </w:rPr>
              <w:t>Адрес электронной почты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B82FAB" w:rsidRPr="006254CD" w:rsidRDefault="00F12674" w:rsidP="006254CD">
            <w:r w:rsidRPr="006254CD">
              <w:rPr>
                <w:sz w:val="22"/>
                <w:szCs w:val="22"/>
              </w:rPr>
              <w:t>pdls_uprpotr@mosreg.ru</w:t>
            </w:r>
          </w:p>
        </w:tc>
      </w:tr>
      <w:tr w:rsidR="00B82FAB" w:rsidRPr="006254CD" w:rsidTr="00F12674">
        <w:trPr>
          <w:trHeight w:val="461"/>
        </w:trPr>
        <w:tc>
          <w:tcPr>
            <w:tcW w:w="851" w:type="dxa"/>
            <w:vMerge/>
            <w:vAlign w:val="center"/>
          </w:tcPr>
          <w:p w:rsidR="00B82FAB" w:rsidRPr="006254CD" w:rsidRDefault="00B82FAB" w:rsidP="006254CD"/>
        </w:tc>
        <w:tc>
          <w:tcPr>
            <w:tcW w:w="3180" w:type="dxa"/>
            <w:vAlign w:val="center"/>
          </w:tcPr>
          <w:p w:rsidR="00B82FAB" w:rsidRPr="006254CD" w:rsidRDefault="00F12674" w:rsidP="006254CD">
            <w:r w:rsidRPr="006254CD">
              <w:rPr>
                <w:rFonts w:eastAsia="Calibri"/>
                <w:sz w:val="22"/>
                <w:szCs w:val="22"/>
              </w:rPr>
              <w:t>Адрес о</w:t>
            </w:r>
            <w:r w:rsidR="00B82FAB" w:rsidRPr="006254CD">
              <w:rPr>
                <w:rFonts w:eastAsia="Calibri"/>
                <w:sz w:val="22"/>
                <w:szCs w:val="22"/>
              </w:rPr>
              <w:t>фициальн</w:t>
            </w:r>
            <w:r w:rsidRPr="006254CD">
              <w:rPr>
                <w:rFonts w:eastAsia="Calibri"/>
                <w:sz w:val="22"/>
                <w:szCs w:val="22"/>
              </w:rPr>
              <w:t>ого</w:t>
            </w:r>
            <w:r w:rsidR="00B82FAB" w:rsidRPr="006254CD">
              <w:rPr>
                <w:rFonts w:eastAsia="Calibri"/>
                <w:sz w:val="22"/>
                <w:szCs w:val="22"/>
              </w:rPr>
              <w:t xml:space="preserve"> сайт</w:t>
            </w:r>
            <w:r w:rsidRPr="006254CD">
              <w:rPr>
                <w:rFonts w:eastAsia="Calibri"/>
                <w:sz w:val="22"/>
                <w:szCs w:val="22"/>
              </w:rPr>
              <w:t>а в информационно-телекоммуникационной сети Интернет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B82FAB" w:rsidRPr="006254CD" w:rsidRDefault="00C867C1" w:rsidP="006254CD">
            <w:r w:rsidRPr="006254CD">
              <w:rPr>
                <w:sz w:val="22"/>
                <w:szCs w:val="22"/>
              </w:rPr>
              <w:t>http://</w:t>
            </w:r>
            <w:r w:rsidR="00D006B5" w:rsidRPr="006254CD">
              <w:rPr>
                <w:sz w:val="22"/>
                <w:szCs w:val="22"/>
              </w:rPr>
              <w:t xml:space="preserve"> </w:t>
            </w:r>
            <w:hyperlink r:id="rId8" w:history="1">
              <w:r w:rsidR="00D006B5" w:rsidRPr="006254CD">
                <w:rPr>
                  <w:rStyle w:val="a9"/>
                  <w:color w:val="000000" w:themeColor="text1"/>
                  <w:sz w:val="22"/>
                  <w:szCs w:val="22"/>
                  <w:u w:val="none"/>
                </w:rPr>
                <w:t>www.torgi.gov.ru</w:t>
              </w:r>
            </w:hyperlink>
          </w:p>
        </w:tc>
      </w:tr>
      <w:tr w:rsidR="00D006B5" w:rsidRPr="006254CD" w:rsidTr="00F12674">
        <w:trPr>
          <w:trHeight w:val="461"/>
        </w:trPr>
        <w:tc>
          <w:tcPr>
            <w:tcW w:w="851" w:type="dxa"/>
            <w:vMerge/>
            <w:vAlign w:val="center"/>
          </w:tcPr>
          <w:p w:rsidR="00D006B5" w:rsidRPr="006254CD" w:rsidRDefault="00D006B5" w:rsidP="006254CD"/>
        </w:tc>
        <w:tc>
          <w:tcPr>
            <w:tcW w:w="3180" w:type="dxa"/>
            <w:vAlign w:val="center"/>
          </w:tcPr>
          <w:p w:rsidR="00D006B5" w:rsidRPr="006254CD" w:rsidRDefault="00D006B5" w:rsidP="006254CD">
            <w:pPr>
              <w:rPr>
                <w:rFonts w:eastAsia="Calibri"/>
              </w:rPr>
            </w:pPr>
            <w:r w:rsidRPr="006254CD">
              <w:rPr>
                <w:sz w:val="22"/>
                <w:szCs w:val="22"/>
              </w:rPr>
              <w:t xml:space="preserve">Подсистема «Единый портал </w:t>
            </w:r>
            <w:r w:rsidRPr="006254CD">
              <w:rPr>
                <w:sz w:val="22"/>
                <w:szCs w:val="22"/>
              </w:rPr>
              <w:lastRenderedPageBreak/>
              <w:t>торгов Московской области» государственной информационной системы Московской области «Единая автоматизированная система управления закупками Московской области»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006B5" w:rsidRPr="006254CD" w:rsidRDefault="004C357B" w:rsidP="006254CD">
            <w:hyperlink r:id="rId9" w:history="1">
              <w:r w:rsidR="00D006B5" w:rsidRPr="006254CD">
                <w:rPr>
                  <w:rStyle w:val="a9"/>
                  <w:rFonts w:eastAsia="Calibri"/>
                  <w:sz w:val="22"/>
                  <w:szCs w:val="22"/>
                  <w:u w:val="none"/>
                  <w:lang w:val="en-US"/>
                </w:rPr>
                <w:t>http</w:t>
              </w:r>
              <w:r w:rsidR="00D006B5" w:rsidRPr="006254CD">
                <w:rPr>
                  <w:rStyle w:val="a9"/>
                  <w:rFonts w:eastAsia="Calibri"/>
                  <w:sz w:val="22"/>
                  <w:szCs w:val="22"/>
                  <w:u w:val="none"/>
                </w:rPr>
                <w:t>://</w:t>
              </w:r>
              <w:r w:rsidR="00D006B5" w:rsidRPr="006254CD">
                <w:rPr>
                  <w:rStyle w:val="a9"/>
                  <w:rFonts w:eastAsia="Calibri"/>
                  <w:sz w:val="22"/>
                  <w:szCs w:val="22"/>
                  <w:u w:val="none"/>
                  <w:lang w:val="en-US"/>
                </w:rPr>
                <w:t>easuz</w:t>
              </w:r>
              <w:r w:rsidR="00D006B5" w:rsidRPr="006254CD">
                <w:rPr>
                  <w:rStyle w:val="a9"/>
                  <w:rFonts w:eastAsia="Calibri"/>
                  <w:sz w:val="22"/>
                  <w:szCs w:val="22"/>
                  <w:u w:val="none"/>
                </w:rPr>
                <w:t>.mosreg.ru</w:t>
              </w:r>
            </w:hyperlink>
          </w:p>
        </w:tc>
      </w:tr>
      <w:tr w:rsidR="00D006B5" w:rsidRPr="006254CD" w:rsidTr="00F12674">
        <w:trPr>
          <w:trHeight w:val="201"/>
        </w:trPr>
        <w:tc>
          <w:tcPr>
            <w:tcW w:w="851" w:type="dxa"/>
            <w:vMerge/>
            <w:vAlign w:val="center"/>
          </w:tcPr>
          <w:p w:rsidR="00D006B5" w:rsidRPr="006254CD" w:rsidRDefault="00D006B5" w:rsidP="006254CD"/>
        </w:tc>
        <w:tc>
          <w:tcPr>
            <w:tcW w:w="3180" w:type="dxa"/>
            <w:vAlign w:val="center"/>
          </w:tcPr>
          <w:p w:rsidR="00D006B5" w:rsidRPr="006254CD" w:rsidRDefault="00D006B5" w:rsidP="006254CD">
            <w:r w:rsidRPr="006254CD">
              <w:rPr>
                <w:sz w:val="22"/>
                <w:szCs w:val="22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006B5" w:rsidRPr="006254CD" w:rsidRDefault="005B445D" w:rsidP="005B445D">
            <w:r>
              <w:rPr>
                <w:sz w:val="22"/>
                <w:szCs w:val="22"/>
              </w:rPr>
              <w:t>Начальник У</w:t>
            </w:r>
            <w:r w:rsidR="00D006B5" w:rsidRPr="006254CD">
              <w:rPr>
                <w:sz w:val="22"/>
                <w:szCs w:val="22"/>
              </w:rPr>
              <w:t>правления потребительского рынка</w:t>
            </w:r>
            <w:r w:rsidR="00E24E18" w:rsidRPr="006254CD">
              <w:rPr>
                <w:sz w:val="22"/>
                <w:szCs w:val="22"/>
              </w:rPr>
              <w:t xml:space="preserve"> Администрации Городского округа Подольск</w:t>
            </w:r>
            <w:r w:rsidR="00D006B5" w:rsidRPr="006254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          </w:t>
            </w:r>
            <w:r w:rsidR="00D006B5" w:rsidRPr="006254CD">
              <w:rPr>
                <w:sz w:val="22"/>
                <w:szCs w:val="22"/>
              </w:rPr>
              <w:t xml:space="preserve"> Зайцева Злата Александровна</w:t>
            </w:r>
          </w:p>
        </w:tc>
      </w:tr>
      <w:tr w:rsidR="00D006B5" w:rsidRPr="006254CD" w:rsidTr="00F12674">
        <w:tc>
          <w:tcPr>
            <w:tcW w:w="851" w:type="dxa"/>
            <w:vAlign w:val="center"/>
          </w:tcPr>
          <w:p w:rsidR="00D006B5" w:rsidRPr="006254CD" w:rsidRDefault="006254CD" w:rsidP="006254CD">
            <w:r>
              <w:rPr>
                <w:sz w:val="22"/>
                <w:szCs w:val="22"/>
              </w:rPr>
              <w:t>5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D006B5" w:rsidRPr="006254CD" w:rsidRDefault="00D006B5" w:rsidP="006254CD">
            <w:r w:rsidRPr="006254CD">
              <w:rPr>
                <w:sz w:val="22"/>
                <w:szCs w:val="22"/>
              </w:rPr>
              <w:t>Адрес электронной площадки в информационно-телекоммуникационной сети Интернет</w:t>
            </w:r>
          </w:p>
        </w:tc>
        <w:tc>
          <w:tcPr>
            <w:tcW w:w="5750" w:type="dxa"/>
            <w:vAlign w:val="center"/>
          </w:tcPr>
          <w:p w:rsidR="00D006B5" w:rsidRPr="006254CD" w:rsidRDefault="00D006B5" w:rsidP="006254CD">
            <w:r w:rsidRPr="006254CD">
              <w:rPr>
                <w:sz w:val="22"/>
                <w:szCs w:val="22"/>
              </w:rPr>
              <w:t>http:// www.rts-tender.ru</w:t>
            </w:r>
          </w:p>
        </w:tc>
      </w:tr>
      <w:tr w:rsidR="00D006B5" w:rsidRPr="006254CD" w:rsidTr="00F12674">
        <w:tc>
          <w:tcPr>
            <w:tcW w:w="851" w:type="dxa"/>
            <w:vAlign w:val="center"/>
          </w:tcPr>
          <w:p w:rsidR="00D006B5" w:rsidRPr="006254CD" w:rsidRDefault="00634270" w:rsidP="006254CD">
            <w:r>
              <w:rPr>
                <w:sz w:val="22"/>
                <w:szCs w:val="22"/>
              </w:rPr>
              <w:t>6.</w:t>
            </w:r>
          </w:p>
        </w:tc>
        <w:tc>
          <w:tcPr>
            <w:tcW w:w="3180" w:type="dxa"/>
            <w:vAlign w:val="center"/>
          </w:tcPr>
          <w:p w:rsidR="00D006B5" w:rsidRPr="006254CD" w:rsidRDefault="00D006B5" w:rsidP="006254CD">
            <w:r w:rsidRPr="006254CD">
              <w:rPr>
                <w:sz w:val="22"/>
                <w:szCs w:val="22"/>
              </w:rPr>
              <w:t>Место размещения нестационарного торгового объекта (адресный ориентир), тип, размер, площадь, специализация нестационарного торгового объекта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D006B5" w:rsidRPr="006254CD" w:rsidRDefault="000840EE" w:rsidP="00583F3D">
            <w:pPr>
              <w:rPr>
                <w:color w:val="000000" w:themeColor="text1"/>
              </w:rPr>
            </w:pPr>
            <w:r w:rsidRPr="006254CD">
              <w:rPr>
                <w:color w:val="000000" w:themeColor="text1"/>
                <w:sz w:val="22"/>
                <w:szCs w:val="22"/>
              </w:rPr>
              <w:t>Место размещения нестационарного торгового объекта согласно схеме размещения нестационарных торговых объектов, утвержденной постановлением Администрации Городског</w:t>
            </w:r>
            <w:r w:rsidR="00583F3D">
              <w:rPr>
                <w:color w:val="000000" w:themeColor="text1"/>
                <w:sz w:val="22"/>
                <w:szCs w:val="22"/>
              </w:rPr>
              <w:t xml:space="preserve">о округа Подольск от 08.02.2017 </w:t>
            </w:r>
            <w:r w:rsidRPr="006254CD">
              <w:rPr>
                <w:color w:val="000000" w:themeColor="text1"/>
                <w:sz w:val="22"/>
                <w:szCs w:val="22"/>
              </w:rPr>
              <w:t>№ 75-П (</w:t>
            </w:r>
            <w:r w:rsidR="000E152D">
              <w:rPr>
                <w:color w:val="000000" w:themeColor="text1"/>
                <w:sz w:val="22"/>
                <w:szCs w:val="22"/>
              </w:rPr>
              <w:t xml:space="preserve">в редакции постановления Администрации Городского округа Подольск от </w:t>
            </w:r>
            <w:r w:rsidR="005B445D">
              <w:rPr>
                <w:color w:val="000000" w:themeColor="text1"/>
                <w:sz w:val="22"/>
                <w:szCs w:val="22"/>
              </w:rPr>
              <w:t>18.10</w:t>
            </w:r>
            <w:r w:rsidR="000E152D">
              <w:rPr>
                <w:color w:val="000000" w:themeColor="text1"/>
                <w:sz w:val="22"/>
                <w:szCs w:val="22"/>
              </w:rPr>
              <w:t xml:space="preserve">.2024 № </w:t>
            </w:r>
            <w:r w:rsidR="005B445D">
              <w:rPr>
                <w:color w:val="000000" w:themeColor="text1"/>
                <w:sz w:val="22"/>
                <w:szCs w:val="22"/>
              </w:rPr>
              <w:t>3349</w:t>
            </w:r>
            <w:r w:rsidR="000E152D">
              <w:rPr>
                <w:color w:val="000000" w:themeColor="text1"/>
                <w:sz w:val="22"/>
                <w:szCs w:val="22"/>
              </w:rPr>
              <w:t>-П)</w:t>
            </w:r>
            <w:r w:rsidRPr="006254CD">
              <w:rPr>
                <w:color w:val="000000" w:themeColor="text1"/>
                <w:sz w:val="22"/>
                <w:szCs w:val="22"/>
              </w:rPr>
              <w:t xml:space="preserve"> «Об утверждении схемы размещения нестационарных торговых объектов на территории Городского округа Подольск Московской области», размещенной на официальном сайте Администрации Городского округа Подольск </w:t>
            </w:r>
            <w:hyperlink r:id="rId10" w:history="1">
              <w:r w:rsidRPr="006254CD">
                <w:rPr>
                  <w:rStyle w:val="a9"/>
                  <w:sz w:val="22"/>
                  <w:szCs w:val="22"/>
                  <w:lang w:val="en-US"/>
                </w:rPr>
                <w:t>www</w:t>
              </w:r>
              <w:r w:rsidRPr="006254CD">
                <w:rPr>
                  <w:rStyle w:val="a9"/>
                  <w:sz w:val="22"/>
                  <w:szCs w:val="22"/>
                </w:rPr>
                <w:t>.подольск-администрация.рф</w:t>
              </w:r>
            </w:hyperlink>
            <w:r w:rsidRPr="006254CD">
              <w:rPr>
                <w:color w:val="000000" w:themeColor="text1"/>
                <w:sz w:val="22"/>
                <w:szCs w:val="22"/>
              </w:rPr>
              <w:t>, опубликованной МАУ «Медиацентр».</w:t>
            </w:r>
          </w:p>
        </w:tc>
      </w:tr>
      <w:tr w:rsidR="000840EE" w:rsidRPr="006254CD" w:rsidTr="00F12674">
        <w:tc>
          <w:tcPr>
            <w:tcW w:w="851" w:type="dxa"/>
            <w:vAlign w:val="center"/>
          </w:tcPr>
          <w:p w:rsidR="000840EE" w:rsidRPr="006254CD" w:rsidRDefault="00634270" w:rsidP="006254CD">
            <w:r>
              <w:rPr>
                <w:sz w:val="22"/>
                <w:szCs w:val="22"/>
              </w:rPr>
              <w:t>7.</w:t>
            </w:r>
          </w:p>
        </w:tc>
        <w:tc>
          <w:tcPr>
            <w:tcW w:w="3180" w:type="dxa"/>
            <w:vAlign w:val="center"/>
          </w:tcPr>
          <w:p w:rsidR="000840EE" w:rsidRPr="006254CD" w:rsidRDefault="000840EE" w:rsidP="006254CD">
            <w:r w:rsidRPr="006254CD">
              <w:rPr>
                <w:sz w:val="22"/>
                <w:szCs w:val="22"/>
              </w:rPr>
              <w:t>Участник аукциона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0840EE" w:rsidRPr="006254CD" w:rsidRDefault="000840EE" w:rsidP="006254CD">
            <w:pPr>
              <w:rPr>
                <w:color w:val="000000" w:themeColor="text1"/>
              </w:rPr>
            </w:pPr>
            <w:r w:rsidRPr="006254CD">
              <w:rPr>
                <w:sz w:val="22"/>
                <w:szCs w:val="22"/>
              </w:rPr>
              <w:t xml:space="preserve">Любое юридическое лицо независимо </w:t>
            </w:r>
            <w:r w:rsidRPr="006254CD">
              <w:rPr>
                <w:sz w:val="22"/>
                <w:szCs w:val="22"/>
              </w:rPr>
              <w:br/>
              <w:t xml:space="preserve">от организационно-правовой формы, формы собственности, места нахождения, </w:t>
            </w:r>
            <w:r w:rsidR="00583F3D">
              <w:rPr>
                <w:sz w:val="22"/>
                <w:szCs w:val="22"/>
              </w:rPr>
              <w:br/>
              <w:t xml:space="preserve">места происхождения капитала, </w:t>
            </w:r>
            <w:r w:rsidRPr="006254CD">
              <w:rPr>
                <w:sz w:val="22"/>
                <w:szCs w:val="22"/>
              </w:rPr>
              <w:t xml:space="preserve">любой индивидуальный предприниматель, </w:t>
            </w:r>
            <w:r w:rsidRPr="006254CD">
              <w:rPr>
                <w:sz w:val="22"/>
                <w:szCs w:val="22"/>
                <w:shd w:val="clear" w:color="auto" w:fill="FFFFFF"/>
              </w:rPr>
              <w:t>любое физическое лицо, не являющееся индивидуальным предпринимателем и применяющее специальный налоговый режим «Налог на профессиональный доход»</w:t>
            </w:r>
            <w:r w:rsidRPr="006254CD">
              <w:rPr>
                <w:sz w:val="22"/>
                <w:szCs w:val="22"/>
              </w:rPr>
              <w:t>, подавшие заявку на участие в аукционе, допущенный Комиссией к участию в аукционе, заявка которого соответствует требованиям Извещения</w:t>
            </w:r>
          </w:p>
        </w:tc>
      </w:tr>
      <w:tr w:rsidR="000840EE" w:rsidRPr="006254CD" w:rsidTr="00F12674">
        <w:tc>
          <w:tcPr>
            <w:tcW w:w="851" w:type="dxa"/>
            <w:vAlign w:val="center"/>
          </w:tcPr>
          <w:p w:rsidR="000840EE" w:rsidRPr="006254CD" w:rsidRDefault="00634270" w:rsidP="006254CD">
            <w:r>
              <w:rPr>
                <w:sz w:val="22"/>
                <w:szCs w:val="22"/>
              </w:rPr>
              <w:t>8.</w:t>
            </w:r>
          </w:p>
        </w:tc>
        <w:tc>
          <w:tcPr>
            <w:tcW w:w="3180" w:type="dxa"/>
            <w:vAlign w:val="center"/>
          </w:tcPr>
          <w:p w:rsidR="000840EE" w:rsidRPr="006254CD" w:rsidRDefault="000840EE" w:rsidP="006254CD">
            <w:r w:rsidRPr="006254CD">
              <w:rPr>
                <w:sz w:val="22"/>
                <w:szCs w:val="22"/>
              </w:rPr>
              <w:t>Требования к содержанию и составу заявки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0840EE" w:rsidRPr="006254CD" w:rsidRDefault="000840EE" w:rsidP="006254CD">
            <w:r w:rsidRPr="006254CD">
              <w:rPr>
                <w:sz w:val="22"/>
                <w:szCs w:val="22"/>
              </w:rPr>
              <w:t>Заявка оформляется по форме, содержащейся в Извещении (</w:t>
            </w:r>
            <w:r w:rsidR="00DB1832" w:rsidRPr="006254CD">
              <w:rPr>
                <w:sz w:val="22"/>
                <w:szCs w:val="22"/>
              </w:rPr>
              <w:t>П</w:t>
            </w:r>
            <w:r w:rsidRPr="006254CD">
              <w:rPr>
                <w:sz w:val="22"/>
                <w:szCs w:val="22"/>
              </w:rPr>
              <w:t xml:space="preserve">риложение </w:t>
            </w:r>
            <w:r w:rsidR="00DB1832" w:rsidRPr="006254CD">
              <w:rPr>
                <w:sz w:val="22"/>
                <w:szCs w:val="22"/>
              </w:rPr>
              <w:t xml:space="preserve">№ 1 </w:t>
            </w:r>
            <w:r w:rsidRPr="006254CD">
              <w:rPr>
                <w:sz w:val="22"/>
                <w:szCs w:val="22"/>
              </w:rPr>
              <w:t xml:space="preserve">к Извещению). </w:t>
            </w:r>
          </w:p>
          <w:p w:rsidR="000840EE" w:rsidRPr="006254CD" w:rsidRDefault="00E1069E" w:rsidP="006254CD">
            <w:r w:rsidRPr="006254CD">
              <w:rPr>
                <w:sz w:val="22"/>
                <w:szCs w:val="22"/>
              </w:rPr>
              <w:t xml:space="preserve">Для участия в </w:t>
            </w:r>
            <w:r w:rsidR="000840EE" w:rsidRPr="006254CD">
              <w:rPr>
                <w:sz w:val="22"/>
                <w:szCs w:val="22"/>
              </w:rPr>
              <w:t xml:space="preserve">аукционе заявители представляют в срок, установленный пунктом </w:t>
            </w:r>
            <w:r w:rsidR="00E24E18" w:rsidRPr="006254CD">
              <w:rPr>
                <w:sz w:val="22"/>
                <w:szCs w:val="22"/>
              </w:rPr>
              <w:t>18</w:t>
            </w:r>
            <w:r w:rsidR="000840EE" w:rsidRPr="006254CD">
              <w:rPr>
                <w:sz w:val="22"/>
                <w:szCs w:val="22"/>
              </w:rPr>
              <w:t xml:space="preserve"> Извещения, следующие документы: </w:t>
            </w:r>
          </w:p>
          <w:p w:rsidR="000840EE" w:rsidRPr="006254CD" w:rsidRDefault="00E1069E" w:rsidP="006254CD">
            <w:r w:rsidRPr="006254CD">
              <w:rPr>
                <w:sz w:val="22"/>
                <w:szCs w:val="22"/>
              </w:rPr>
              <w:t xml:space="preserve">1) заявка на участие в </w:t>
            </w:r>
            <w:r w:rsidR="000840EE" w:rsidRPr="006254CD">
              <w:rPr>
                <w:sz w:val="22"/>
                <w:szCs w:val="22"/>
              </w:rPr>
              <w:t xml:space="preserve">аукционе </w:t>
            </w:r>
            <w:r w:rsidR="000840EE" w:rsidRPr="006254CD">
              <w:rPr>
                <w:sz w:val="22"/>
                <w:szCs w:val="22"/>
              </w:rPr>
              <w:br/>
              <w:t>по установленной в Извещении форме;</w:t>
            </w:r>
          </w:p>
          <w:p w:rsidR="000840EE" w:rsidRPr="006254CD" w:rsidRDefault="000840EE" w:rsidP="006254CD">
            <w:r w:rsidRPr="006254CD">
              <w:rPr>
                <w:sz w:val="22"/>
                <w:szCs w:val="22"/>
              </w:rPr>
              <w:t>2) копия документа, удостоверяющего личность заявителя (для индивидуальных предпринимателей и физических лиц, не являющихся индивидуальными предпринимателями и применяющими специальный налоговый режим «Налог на профессиональный доход»);</w:t>
            </w:r>
            <w:r w:rsidRPr="006254CD">
              <w:rPr>
                <w:sz w:val="22"/>
                <w:szCs w:val="22"/>
              </w:rPr>
              <w:br/>
              <w:t>3) копия документа, подтверждающего право лица действовать от имени заявителя (в случае, если заявку подает представитель заявителя), оформленный в соответствии с требованиями законодательства Российской Федерации.</w:t>
            </w:r>
          </w:p>
          <w:p w:rsidR="000840EE" w:rsidRPr="006254CD" w:rsidRDefault="00E1069E" w:rsidP="006254CD">
            <w:r w:rsidRPr="006254CD">
              <w:rPr>
                <w:sz w:val="22"/>
                <w:szCs w:val="22"/>
              </w:rPr>
              <w:lastRenderedPageBreak/>
              <w:t xml:space="preserve">Подача заявки на участие в </w:t>
            </w:r>
            <w:r w:rsidR="000840EE" w:rsidRPr="006254CD">
              <w:rPr>
                <w:sz w:val="22"/>
                <w:szCs w:val="22"/>
              </w:rPr>
              <w:t xml:space="preserve">аукционе представителем заявителем подается </w:t>
            </w:r>
            <w:r w:rsidR="000840EE" w:rsidRPr="006254CD">
              <w:rPr>
                <w:sz w:val="22"/>
                <w:szCs w:val="22"/>
              </w:rPr>
              <w:br/>
              <w:t>в соответствии с регламентом оператора электронной площадки.</w:t>
            </w:r>
          </w:p>
        </w:tc>
      </w:tr>
      <w:tr w:rsidR="00E1069E" w:rsidRPr="006254CD" w:rsidTr="0046515E">
        <w:tc>
          <w:tcPr>
            <w:tcW w:w="851" w:type="dxa"/>
            <w:vAlign w:val="center"/>
          </w:tcPr>
          <w:p w:rsidR="00E1069E" w:rsidRPr="006254CD" w:rsidRDefault="00634270" w:rsidP="006254CD"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180" w:type="dxa"/>
            <w:shd w:val="clear" w:color="auto" w:fill="FFFFFF" w:themeFill="background1"/>
            <w:vAlign w:val="center"/>
          </w:tcPr>
          <w:p w:rsidR="00E1069E" w:rsidRPr="006254CD" w:rsidRDefault="00E1069E" w:rsidP="006254CD">
            <w:r w:rsidRPr="006254CD">
              <w:rPr>
                <w:sz w:val="22"/>
                <w:szCs w:val="22"/>
              </w:rPr>
              <w:t xml:space="preserve">Срок, в течение которого </w:t>
            </w:r>
            <w:r w:rsidR="00AA3785" w:rsidRPr="006254CD">
              <w:rPr>
                <w:sz w:val="22"/>
                <w:szCs w:val="22"/>
              </w:rPr>
              <w:t>О</w:t>
            </w:r>
            <w:r w:rsidRPr="006254CD">
              <w:rPr>
                <w:sz w:val="22"/>
                <w:szCs w:val="22"/>
              </w:rPr>
              <w:t xml:space="preserve">рганизатор аукциона вправе внести изменения </w:t>
            </w:r>
            <w:r w:rsidRPr="006254CD">
              <w:rPr>
                <w:sz w:val="22"/>
                <w:szCs w:val="22"/>
              </w:rPr>
              <w:br/>
              <w:t>в Извещение</w:t>
            </w:r>
          </w:p>
        </w:tc>
        <w:tc>
          <w:tcPr>
            <w:tcW w:w="5750" w:type="dxa"/>
            <w:shd w:val="clear" w:color="auto" w:fill="FFFFFF" w:themeFill="background1"/>
            <w:vAlign w:val="center"/>
          </w:tcPr>
          <w:p w:rsidR="00E1069E" w:rsidRPr="0046515E" w:rsidRDefault="00E1069E" w:rsidP="005B445D">
            <w:r w:rsidRPr="0046515E">
              <w:rPr>
                <w:color w:val="000000" w:themeColor="text1"/>
                <w:sz w:val="22"/>
                <w:szCs w:val="22"/>
              </w:rPr>
              <w:t>Организатор аукциона вправе принять решение о внесении изменений в Извещение не позднее чем за три дня до даты окончания срока подачи заявок, а именно не позднее</w:t>
            </w:r>
            <w:r w:rsidRPr="0046515E">
              <w:rPr>
                <w:color w:val="000000" w:themeColor="text1"/>
                <w:sz w:val="22"/>
                <w:szCs w:val="22"/>
              </w:rPr>
              <w:br/>
            </w:r>
            <w:r w:rsidRPr="0046515E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«</w:t>
            </w:r>
            <w:r w:rsidR="00F663FC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0</w:t>
            </w:r>
            <w:r w:rsidR="005B445D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6</w:t>
            </w:r>
            <w:r w:rsidRPr="0046515E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» </w:t>
            </w:r>
            <w:r w:rsidR="00F25547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декабря</w:t>
            </w:r>
            <w:r w:rsidRPr="0046515E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2024 г.</w:t>
            </w:r>
          </w:p>
        </w:tc>
      </w:tr>
      <w:tr w:rsidR="00E1069E" w:rsidRPr="006254CD" w:rsidTr="007F7DDA">
        <w:tc>
          <w:tcPr>
            <w:tcW w:w="851" w:type="dxa"/>
            <w:vAlign w:val="center"/>
          </w:tcPr>
          <w:p w:rsidR="00E1069E" w:rsidRPr="006254CD" w:rsidRDefault="00634270" w:rsidP="006254CD">
            <w:r>
              <w:rPr>
                <w:sz w:val="22"/>
                <w:szCs w:val="22"/>
              </w:rPr>
              <w:t>10.</w:t>
            </w:r>
          </w:p>
        </w:tc>
        <w:tc>
          <w:tcPr>
            <w:tcW w:w="3180" w:type="dxa"/>
          </w:tcPr>
          <w:p w:rsidR="00E1069E" w:rsidRPr="006254CD" w:rsidRDefault="00E1069E" w:rsidP="006254CD">
            <w:r w:rsidRPr="006254CD">
              <w:rPr>
                <w:sz w:val="22"/>
                <w:szCs w:val="22"/>
              </w:rPr>
              <w:t>Срок, в течение которого Администрация Городского округа Подольск вправе отказаться от проведения аукциона</w:t>
            </w:r>
          </w:p>
        </w:tc>
        <w:tc>
          <w:tcPr>
            <w:tcW w:w="5750" w:type="dxa"/>
            <w:shd w:val="clear" w:color="auto" w:fill="auto"/>
          </w:tcPr>
          <w:p w:rsidR="00E1069E" w:rsidRPr="006254CD" w:rsidRDefault="00E1069E" w:rsidP="006254CD">
            <w:pPr>
              <w:rPr>
                <w:color w:val="000000" w:themeColor="text1"/>
              </w:rPr>
            </w:pPr>
            <w:r w:rsidRPr="006254CD">
              <w:rPr>
                <w:sz w:val="22"/>
                <w:szCs w:val="22"/>
              </w:rPr>
              <w:t xml:space="preserve">Администрация Городского округа Подольск </w:t>
            </w:r>
            <w:r w:rsidRPr="006254CD">
              <w:rPr>
                <w:color w:val="000000" w:themeColor="text1"/>
                <w:sz w:val="22"/>
                <w:szCs w:val="22"/>
              </w:rPr>
              <w:t xml:space="preserve">вправе отказаться от проведения аукциона </w:t>
            </w:r>
            <w:r w:rsidRPr="006254CD">
              <w:rPr>
                <w:color w:val="000000" w:themeColor="text1"/>
                <w:sz w:val="22"/>
                <w:szCs w:val="22"/>
              </w:rPr>
              <w:br/>
              <w:t xml:space="preserve">в порядке, предусмотренном Положением о размещении нестационарных торговых объектов на территории Городского округа Подольск Московской области, утвержденным </w:t>
            </w:r>
            <w:r w:rsidR="00583F3D" w:rsidRPr="006254CD">
              <w:rPr>
                <w:sz w:val="22"/>
                <w:szCs w:val="22"/>
              </w:rPr>
              <w:t>решением Совета депутатов Городского округа Подольск от 02.04.2024 № 56/8</w:t>
            </w:r>
            <w:r w:rsidRPr="006254C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1069E" w:rsidRPr="006254CD" w:rsidTr="007F7DDA">
        <w:tc>
          <w:tcPr>
            <w:tcW w:w="851" w:type="dxa"/>
            <w:vAlign w:val="center"/>
          </w:tcPr>
          <w:p w:rsidR="00E1069E" w:rsidRPr="006254CD" w:rsidRDefault="00634270" w:rsidP="006254CD">
            <w:r>
              <w:rPr>
                <w:sz w:val="22"/>
                <w:szCs w:val="22"/>
              </w:rPr>
              <w:t>11.</w:t>
            </w:r>
          </w:p>
        </w:tc>
        <w:tc>
          <w:tcPr>
            <w:tcW w:w="3180" w:type="dxa"/>
          </w:tcPr>
          <w:p w:rsidR="00E1069E" w:rsidRPr="006254CD" w:rsidRDefault="00E1069E" w:rsidP="006254CD">
            <w:r w:rsidRPr="006254CD">
              <w:rPr>
                <w:sz w:val="22"/>
                <w:szCs w:val="22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5750" w:type="dxa"/>
            <w:shd w:val="clear" w:color="auto" w:fill="auto"/>
          </w:tcPr>
          <w:p w:rsidR="00E1069E" w:rsidRPr="006254CD" w:rsidRDefault="00E1069E" w:rsidP="006254CD">
            <w:r w:rsidRPr="006254CD">
              <w:rPr>
                <w:sz w:val="22"/>
                <w:szCs w:val="22"/>
              </w:rPr>
              <w:t>Любое заинтересованное лицо, вправе направить на адрес электронной площадки, указанной в пункте 5 Извещения, запрос о даче разъяснений положений Извещения. В течение одного часа с момента поступления указанного запроса оператор электрон</w:t>
            </w:r>
            <w:r w:rsidR="001B38C8" w:rsidRPr="006254CD">
              <w:rPr>
                <w:sz w:val="22"/>
                <w:szCs w:val="22"/>
              </w:rPr>
              <w:t>ной площадки направляет запрос О</w:t>
            </w:r>
            <w:r w:rsidRPr="006254CD">
              <w:rPr>
                <w:sz w:val="22"/>
                <w:szCs w:val="22"/>
              </w:rPr>
              <w:t>рганизатору аукциона.</w:t>
            </w:r>
          </w:p>
          <w:p w:rsidR="00E1069E" w:rsidRPr="006254CD" w:rsidRDefault="00E1069E" w:rsidP="006254CD">
            <w:r w:rsidRPr="006254CD">
              <w:rPr>
                <w:sz w:val="22"/>
                <w:szCs w:val="22"/>
              </w:rPr>
              <w:t>В течение двух рабочих дней с даты поступления от оператора электронной</w:t>
            </w:r>
            <w:r w:rsidR="00F64069" w:rsidRPr="006254CD">
              <w:rPr>
                <w:sz w:val="22"/>
                <w:szCs w:val="22"/>
              </w:rPr>
              <w:t xml:space="preserve"> площадки указанного запроса О</w:t>
            </w:r>
            <w:r w:rsidRPr="006254CD">
              <w:rPr>
                <w:sz w:val="22"/>
                <w:szCs w:val="22"/>
              </w:rPr>
              <w:t xml:space="preserve">рганизатор аукциона размещает на электронной площадке, официальном сайте торгов разъяснений положений Извещения с указанием предмета запроса, </w:t>
            </w:r>
            <w:r w:rsidRPr="006254CD">
              <w:rPr>
                <w:sz w:val="22"/>
                <w:szCs w:val="22"/>
              </w:rPr>
              <w:br/>
              <w:t>но без указания заинтересованного лица, от которого поступил указанный запрос, при условии,</w:t>
            </w:r>
            <w:r w:rsidR="00F64069" w:rsidRPr="006254CD">
              <w:rPr>
                <w:sz w:val="22"/>
                <w:szCs w:val="22"/>
              </w:rPr>
              <w:t xml:space="preserve"> что указанный запрос поступил О</w:t>
            </w:r>
            <w:r w:rsidRPr="006254CD">
              <w:rPr>
                <w:sz w:val="22"/>
                <w:szCs w:val="22"/>
              </w:rPr>
              <w:t>рганизатору аукциона не позднее чем за пять дней до даты окончания срока подачи заявок.</w:t>
            </w:r>
          </w:p>
          <w:p w:rsidR="00E1069E" w:rsidRPr="006254CD" w:rsidRDefault="00E1069E" w:rsidP="006254CD">
            <w:r w:rsidRPr="006254CD">
              <w:rPr>
                <w:sz w:val="22"/>
                <w:szCs w:val="22"/>
              </w:rPr>
              <w:t>Разъяснение положений Извещения не должно изменять его суть.</w:t>
            </w:r>
          </w:p>
        </w:tc>
      </w:tr>
      <w:tr w:rsidR="00694207" w:rsidRPr="006254CD" w:rsidTr="007F7DDA">
        <w:tc>
          <w:tcPr>
            <w:tcW w:w="851" w:type="dxa"/>
            <w:vAlign w:val="center"/>
          </w:tcPr>
          <w:p w:rsidR="00694207" w:rsidRPr="006254CD" w:rsidRDefault="00634270" w:rsidP="006254CD">
            <w:r>
              <w:rPr>
                <w:sz w:val="22"/>
                <w:szCs w:val="22"/>
              </w:rPr>
              <w:t>12.</w:t>
            </w:r>
          </w:p>
        </w:tc>
        <w:tc>
          <w:tcPr>
            <w:tcW w:w="3180" w:type="dxa"/>
          </w:tcPr>
          <w:p w:rsidR="00694207" w:rsidRPr="006254CD" w:rsidRDefault="00694207" w:rsidP="006254CD">
            <w:r w:rsidRPr="006254CD">
              <w:rPr>
                <w:sz w:val="22"/>
                <w:szCs w:val="22"/>
              </w:rPr>
              <w:t>Дата начала и окончания срока предоставления заинтересованным лицам разъяснений положений Извещения</w:t>
            </w:r>
          </w:p>
        </w:tc>
        <w:tc>
          <w:tcPr>
            <w:tcW w:w="5750" w:type="dxa"/>
            <w:shd w:val="clear" w:color="auto" w:fill="auto"/>
          </w:tcPr>
          <w:p w:rsidR="00694207" w:rsidRPr="006254CD" w:rsidRDefault="00694207" w:rsidP="006254CD">
            <w:pPr>
              <w:rPr>
                <w:color w:val="000000" w:themeColor="text1"/>
              </w:rPr>
            </w:pPr>
            <w:r w:rsidRPr="006254CD">
              <w:rPr>
                <w:color w:val="000000" w:themeColor="text1"/>
                <w:sz w:val="22"/>
                <w:szCs w:val="22"/>
              </w:rPr>
              <w:t>Дата начала предоставления разъяснений положений Извещения:</w:t>
            </w:r>
            <w:r w:rsidR="006254CD" w:rsidRPr="006254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8D1919">
              <w:rPr>
                <w:color w:val="000000" w:themeColor="text1"/>
                <w:sz w:val="22"/>
                <w:szCs w:val="22"/>
              </w:rPr>
              <w:t>«08</w:t>
            </w:r>
            <w:r w:rsidR="0046515E">
              <w:rPr>
                <w:color w:val="000000" w:themeColor="text1"/>
                <w:sz w:val="22"/>
                <w:szCs w:val="22"/>
              </w:rPr>
              <w:t xml:space="preserve">» </w:t>
            </w:r>
            <w:r w:rsidR="00F25547">
              <w:rPr>
                <w:color w:val="000000" w:themeColor="text1"/>
                <w:sz w:val="22"/>
                <w:szCs w:val="22"/>
              </w:rPr>
              <w:t>ноября</w:t>
            </w:r>
            <w:r w:rsidR="0046515E">
              <w:rPr>
                <w:color w:val="000000" w:themeColor="text1"/>
                <w:sz w:val="22"/>
                <w:szCs w:val="22"/>
              </w:rPr>
              <w:t xml:space="preserve"> 2024 г.</w:t>
            </w:r>
          </w:p>
          <w:p w:rsidR="00694207" w:rsidRPr="006254CD" w:rsidRDefault="00694207" w:rsidP="005B445D">
            <w:r w:rsidRPr="006254CD">
              <w:rPr>
                <w:color w:val="000000" w:themeColor="text1"/>
                <w:sz w:val="22"/>
                <w:szCs w:val="22"/>
              </w:rPr>
              <w:t>Дата окончания предоставления разъяснений положений Извещения:</w:t>
            </w:r>
            <w:r w:rsidR="006254CD" w:rsidRPr="006254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25547">
              <w:rPr>
                <w:color w:val="000000" w:themeColor="text1"/>
                <w:sz w:val="22"/>
                <w:szCs w:val="22"/>
              </w:rPr>
              <w:t>«0</w:t>
            </w:r>
            <w:r w:rsidR="005B445D">
              <w:rPr>
                <w:color w:val="000000" w:themeColor="text1"/>
                <w:sz w:val="22"/>
                <w:szCs w:val="22"/>
              </w:rPr>
              <w:t>9</w:t>
            </w:r>
            <w:r w:rsidR="0046515E">
              <w:rPr>
                <w:color w:val="000000" w:themeColor="text1"/>
                <w:sz w:val="22"/>
                <w:szCs w:val="22"/>
              </w:rPr>
              <w:t xml:space="preserve">» </w:t>
            </w:r>
            <w:r w:rsidR="00F25547">
              <w:rPr>
                <w:color w:val="000000" w:themeColor="text1"/>
                <w:sz w:val="22"/>
                <w:szCs w:val="22"/>
              </w:rPr>
              <w:t>декабря</w:t>
            </w:r>
            <w:r w:rsidR="0046515E">
              <w:rPr>
                <w:color w:val="000000" w:themeColor="text1"/>
                <w:sz w:val="22"/>
                <w:szCs w:val="22"/>
              </w:rPr>
              <w:t xml:space="preserve"> 2024 г.</w:t>
            </w:r>
          </w:p>
        </w:tc>
      </w:tr>
      <w:tr w:rsidR="00694207" w:rsidRPr="006254CD" w:rsidTr="007F7DDA">
        <w:tc>
          <w:tcPr>
            <w:tcW w:w="851" w:type="dxa"/>
            <w:vAlign w:val="center"/>
          </w:tcPr>
          <w:p w:rsidR="00694207" w:rsidRPr="006254CD" w:rsidRDefault="00634270" w:rsidP="006254CD">
            <w:r>
              <w:rPr>
                <w:sz w:val="22"/>
                <w:szCs w:val="22"/>
              </w:rPr>
              <w:t>13.</w:t>
            </w:r>
          </w:p>
        </w:tc>
        <w:tc>
          <w:tcPr>
            <w:tcW w:w="3180" w:type="dxa"/>
          </w:tcPr>
          <w:p w:rsidR="00694207" w:rsidRPr="006254CD" w:rsidRDefault="00694207" w:rsidP="006254CD">
            <w:r w:rsidRPr="006254CD">
              <w:rPr>
                <w:rFonts w:eastAsia="Calibri"/>
                <w:sz w:val="22"/>
                <w:szCs w:val="22"/>
              </w:rPr>
              <w:t xml:space="preserve">Начальная </w:t>
            </w:r>
            <w:r w:rsidR="00264155" w:rsidRPr="006254CD">
              <w:rPr>
                <w:rFonts w:eastAsia="Calibri"/>
                <w:sz w:val="22"/>
                <w:szCs w:val="22"/>
              </w:rPr>
              <w:t>(</w:t>
            </w:r>
            <w:r w:rsidRPr="006254CD">
              <w:rPr>
                <w:rFonts w:eastAsia="Calibri"/>
                <w:sz w:val="22"/>
                <w:szCs w:val="22"/>
              </w:rPr>
              <w:t>минимальная</w:t>
            </w:r>
            <w:r w:rsidR="00264155" w:rsidRPr="006254CD">
              <w:rPr>
                <w:rFonts w:eastAsia="Calibri"/>
                <w:sz w:val="22"/>
                <w:szCs w:val="22"/>
              </w:rPr>
              <w:t>) цена договора (</w:t>
            </w:r>
            <w:r w:rsidRPr="006254CD">
              <w:rPr>
                <w:rFonts w:eastAsia="Calibri"/>
                <w:sz w:val="22"/>
                <w:szCs w:val="22"/>
              </w:rPr>
              <w:t>лота)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694207" w:rsidRPr="006254CD" w:rsidRDefault="00694207" w:rsidP="006254CD">
            <w:r w:rsidRPr="006254CD">
              <w:rPr>
                <w:sz w:val="22"/>
                <w:szCs w:val="22"/>
              </w:rPr>
              <w:t xml:space="preserve">Начальная (минимальная) цена по каждому лоту </w:t>
            </w:r>
            <w:r w:rsidR="008C6303" w:rsidRPr="006254CD">
              <w:rPr>
                <w:sz w:val="22"/>
                <w:szCs w:val="22"/>
              </w:rPr>
              <w:t>определяется Организатором аукциона в соответствии с Методикой расчета цены предмета открытого конкурса в электронной форме на право размещения нестационарных торговых объектов и начальной цены предмета открытого аукциона в</w:t>
            </w:r>
            <w:r w:rsidR="001C6C8F" w:rsidRPr="006254CD">
              <w:rPr>
                <w:sz w:val="22"/>
                <w:szCs w:val="22"/>
              </w:rPr>
              <w:t xml:space="preserve"> электронной форме на право размещения нестационарных торговых объектов</w:t>
            </w:r>
            <w:r w:rsidR="00E24E18" w:rsidRPr="006254CD">
              <w:rPr>
                <w:sz w:val="22"/>
                <w:szCs w:val="22"/>
              </w:rPr>
              <w:t>, утвержденной решением Совета депутатов Городского округа Подольск от 02.04.2024 № 56/8</w:t>
            </w:r>
          </w:p>
        </w:tc>
      </w:tr>
      <w:tr w:rsidR="00B31C4B" w:rsidRPr="006254CD" w:rsidTr="007F7DDA">
        <w:tc>
          <w:tcPr>
            <w:tcW w:w="851" w:type="dxa"/>
            <w:vAlign w:val="center"/>
          </w:tcPr>
          <w:p w:rsidR="00B31C4B" w:rsidRPr="006254CD" w:rsidRDefault="00634270" w:rsidP="006254CD">
            <w:r>
              <w:rPr>
                <w:sz w:val="22"/>
                <w:szCs w:val="22"/>
              </w:rPr>
              <w:t>14.</w:t>
            </w:r>
          </w:p>
        </w:tc>
        <w:tc>
          <w:tcPr>
            <w:tcW w:w="3180" w:type="dxa"/>
            <w:vAlign w:val="center"/>
          </w:tcPr>
          <w:p w:rsidR="00B31C4B" w:rsidRPr="006254CD" w:rsidRDefault="00B31C4B" w:rsidP="006254CD">
            <w:pPr>
              <w:rPr>
                <w:rFonts w:eastAsia="Calibri"/>
              </w:rPr>
            </w:pPr>
            <w:r w:rsidRPr="006254CD">
              <w:rPr>
                <w:rFonts w:eastAsia="Calibri"/>
                <w:sz w:val="22"/>
                <w:szCs w:val="22"/>
              </w:rPr>
              <w:t>«Шаг аукциона»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B31C4B" w:rsidRPr="006254CD" w:rsidRDefault="00B31C4B" w:rsidP="006254CD">
            <w:pPr>
              <w:rPr>
                <w:rFonts w:eastAsia="Calibri"/>
              </w:rPr>
            </w:pPr>
            <w:r w:rsidRPr="006254CD">
              <w:rPr>
                <w:sz w:val="22"/>
                <w:szCs w:val="22"/>
              </w:rPr>
              <w:t>«Шаг аукциона</w:t>
            </w:r>
            <w:r w:rsidR="00264155" w:rsidRPr="006254CD">
              <w:rPr>
                <w:sz w:val="22"/>
                <w:szCs w:val="22"/>
              </w:rPr>
              <w:t>»</w:t>
            </w:r>
            <w:r w:rsidRPr="006254CD">
              <w:rPr>
                <w:sz w:val="22"/>
                <w:szCs w:val="22"/>
              </w:rPr>
              <w:t xml:space="preserve"> составляет 5% (пять) процентов от начальной </w:t>
            </w:r>
            <w:r w:rsidR="00264155" w:rsidRPr="006254CD">
              <w:rPr>
                <w:sz w:val="22"/>
                <w:szCs w:val="22"/>
              </w:rPr>
              <w:t>(</w:t>
            </w:r>
            <w:r w:rsidRPr="006254CD">
              <w:rPr>
                <w:sz w:val="22"/>
                <w:szCs w:val="22"/>
              </w:rPr>
              <w:t>минимальной</w:t>
            </w:r>
            <w:r w:rsidR="00264155" w:rsidRPr="006254CD">
              <w:rPr>
                <w:sz w:val="22"/>
                <w:szCs w:val="22"/>
              </w:rPr>
              <w:t>) цены договора (</w:t>
            </w:r>
            <w:r w:rsidRPr="006254CD">
              <w:rPr>
                <w:sz w:val="22"/>
                <w:szCs w:val="22"/>
              </w:rPr>
              <w:t>лота)</w:t>
            </w:r>
          </w:p>
        </w:tc>
      </w:tr>
      <w:tr w:rsidR="00B242CD" w:rsidRPr="006254CD" w:rsidTr="007F7DDA">
        <w:tc>
          <w:tcPr>
            <w:tcW w:w="851" w:type="dxa"/>
            <w:vAlign w:val="center"/>
          </w:tcPr>
          <w:p w:rsidR="00B242CD" w:rsidRPr="006254CD" w:rsidRDefault="00634270" w:rsidP="006254CD">
            <w:r>
              <w:rPr>
                <w:sz w:val="22"/>
                <w:szCs w:val="22"/>
              </w:rPr>
              <w:t>15.</w:t>
            </w:r>
          </w:p>
        </w:tc>
        <w:tc>
          <w:tcPr>
            <w:tcW w:w="3180" w:type="dxa"/>
            <w:vAlign w:val="center"/>
          </w:tcPr>
          <w:p w:rsidR="00B242CD" w:rsidRPr="006254CD" w:rsidRDefault="00B242CD" w:rsidP="006254CD">
            <w:pPr>
              <w:rPr>
                <w:rFonts w:eastAsia="Calibri"/>
              </w:rPr>
            </w:pPr>
            <w:r w:rsidRPr="006254CD">
              <w:rPr>
                <w:sz w:val="22"/>
                <w:szCs w:val="22"/>
              </w:rPr>
              <w:t>Требования о задатке, размер задатка и порядок его внесения, срок и порядок возврата задатка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FB302E" w:rsidRPr="003608E2" w:rsidRDefault="003608E2" w:rsidP="003608E2">
            <w:pPr>
              <w:ind w:firstLine="93"/>
            </w:pPr>
            <w:r w:rsidRPr="003608E2">
              <w:rPr>
                <w:sz w:val="22"/>
                <w:szCs w:val="22"/>
              </w:rPr>
              <w:t xml:space="preserve">Для </w:t>
            </w:r>
            <w:r w:rsidR="00FB302E" w:rsidRPr="003608E2">
              <w:rPr>
                <w:sz w:val="22"/>
                <w:szCs w:val="22"/>
              </w:rPr>
              <w:t>участия в аукционе устанавливается требование о внесении задатка.</w:t>
            </w:r>
          </w:p>
          <w:p w:rsidR="00FB302E" w:rsidRPr="003608E2" w:rsidRDefault="00FB302E" w:rsidP="003608E2">
            <w:pPr>
              <w:ind w:firstLine="93"/>
            </w:pPr>
            <w:r w:rsidRPr="003608E2">
              <w:rPr>
                <w:sz w:val="22"/>
                <w:szCs w:val="22"/>
              </w:rPr>
              <w:t xml:space="preserve">Срок внесения задатка, устанавливается </w:t>
            </w:r>
            <w:r w:rsidR="00FB7412">
              <w:rPr>
                <w:sz w:val="22"/>
                <w:szCs w:val="22"/>
              </w:rPr>
              <w:t xml:space="preserve">равным </w:t>
            </w:r>
            <w:r w:rsidRPr="003608E2">
              <w:rPr>
                <w:sz w:val="22"/>
                <w:szCs w:val="22"/>
              </w:rPr>
              <w:t xml:space="preserve">сроку, указанному в пункте 18 Извещения: </w:t>
            </w:r>
          </w:p>
          <w:p w:rsidR="00AD620F" w:rsidRPr="003608E2" w:rsidRDefault="00FB302E" w:rsidP="003608E2">
            <w:pPr>
              <w:ind w:firstLine="93"/>
            </w:pPr>
            <w:r w:rsidRPr="003608E2">
              <w:rPr>
                <w:sz w:val="22"/>
                <w:szCs w:val="22"/>
              </w:rPr>
              <w:lastRenderedPageBreak/>
              <w:t>Р</w:t>
            </w:r>
            <w:r w:rsidR="00FB7412">
              <w:rPr>
                <w:sz w:val="22"/>
                <w:szCs w:val="22"/>
              </w:rPr>
              <w:t>азмер</w:t>
            </w:r>
            <w:r w:rsidRPr="003608E2">
              <w:rPr>
                <w:sz w:val="22"/>
                <w:szCs w:val="22"/>
              </w:rPr>
              <w:t xml:space="preserve"> задатка указан</w:t>
            </w:r>
            <w:r w:rsidR="00AD620F" w:rsidRPr="003608E2">
              <w:rPr>
                <w:sz w:val="22"/>
                <w:szCs w:val="22"/>
              </w:rPr>
              <w:t xml:space="preserve"> в разделе 2 настоящего </w:t>
            </w:r>
            <w:r w:rsidRPr="003608E2">
              <w:rPr>
                <w:sz w:val="22"/>
                <w:szCs w:val="22"/>
              </w:rPr>
              <w:t>И</w:t>
            </w:r>
            <w:r w:rsidR="00AD620F" w:rsidRPr="003608E2">
              <w:rPr>
                <w:sz w:val="22"/>
                <w:szCs w:val="22"/>
              </w:rPr>
              <w:t>звещения</w:t>
            </w:r>
            <w:r w:rsidR="00FB7412">
              <w:rPr>
                <w:sz w:val="22"/>
                <w:szCs w:val="22"/>
              </w:rPr>
              <w:t xml:space="preserve"> для каждого лота</w:t>
            </w:r>
            <w:r w:rsidR="00AD620F" w:rsidRPr="003608E2">
              <w:rPr>
                <w:sz w:val="22"/>
                <w:szCs w:val="22"/>
              </w:rPr>
              <w:t xml:space="preserve">. </w:t>
            </w:r>
          </w:p>
          <w:p w:rsidR="00FB302E" w:rsidRPr="003608E2" w:rsidRDefault="00FB302E" w:rsidP="00FB7412">
            <w:pPr>
              <w:ind w:firstLine="93"/>
              <w:jc w:val="both"/>
            </w:pPr>
            <w:r w:rsidRPr="003608E2">
              <w:rPr>
                <w:sz w:val="22"/>
                <w:szCs w:val="22"/>
              </w:rPr>
              <w:t>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задатка.</w:t>
            </w:r>
          </w:p>
          <w:p w:rsidR="00AD620F" w:rsidRPr="003608E2" w:rsidRDefault="00FB302E" w:rsidP="00FB7412">
            <w:pPr>
              <w:ind w:firstLine="93"/>
              <w:jc w:val="both"/>
            </w:pPr>
            <w:r w:rsidRPr="003608E2">
              <w:rPr>
                <w:sz w:val="22"/>
                <w:szCs w:val="22"/>
              </w:rPr>
              <w:t>Перечисления денежных средств на счет оператора электронной площадки производится в соответствии с регламентом оператора электронной площадки, по следующим реквизитам:</w:t>
            </w:r>
          </w:p>
          <w:p w:rsidR="00FB302E" w:rsidRPr="003608E2" w:rsidRDefault="00FB302E" w:rsidP="003608E2">
            <w:pPr>
              <w:ind w:firstLine="93"/>
              <w:rPr>
                <w:bCs/>
                <w:color w:val="000000"/>
              </w:rPr>
            </w:pPr>
            <w:r w:rsidRPr="003608E2">
              <w:rPr>
                <w:bCs/>
                <w:color w:val="000000"/>
                <w:sz w:val="22"/>
                <w:szCs w:val="22"/>
              </w:rPr>
              <w:t>ООО «РТС-тендер»</w:t>
            </w:r>
          </w:p>
          <w:p w:rsidR="00FB302E" w:rsidRPr="003608E2" w:rsidRDefault="003608E2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ИНН </w:t>
            </w:r>
            <w:r w:rsidR="00FB302E" w:rsidRPr="003608E2">
              <w:rPr>
                <w:color w:val="000000"/>
                <w:sz w:val="22"/>
                <w:szCs w:val="22"/>
              </w:rPr>
              <w:t>7710357167</w:t>
            </w:r>
          </w:p>
          <w:p w:rsidR="00FB302E" w:rsidRPr="003608E2" w:rsidRDefault="003608E2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КПП </w:t>
            </w:r>
            <w:r w:rsidR="00FB302E" w:rsidRPr="003608E2">
              <w:rPr>
                <w:color w:val="000000"/>
                <w:sz w:val="22"/>
                <w:szCs w:val="22"/>
              </w:rPr>
              <w:t>773001001</w:t>
            </w:r>
          </w:p>
          <w:p w:rsidR="00FB302E" w:rsidRPr="003608E2" w:rsidRDefault="003608E2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>Банк:</w:t>
            </w:r>
            <w:r w:rsidR="00FB302E" w:rsidRPr="003608E2">
              <w:rPr>
                <w:color w:val="000000"/>
                <w:sz w:val="22"/>
                <w:szCs w:val="22"/>
              </w:rPr>
              <w:t xml:space="preserve"> Филиал "Корпоративный" </w:t>
            </w:r>
            <w:r w:rsidRPr="003608E2">
              <w:rPr>
                <w:color w:val="000000"/>
                <w:sz w:val="22"/>
                <w:szCs w:val="22"/>
              </w:rPr>
              <w:t xml:space="preserve">ПАО "Совкомбанк" Расчетный счёт </w:t>
            </w:r>
            <w:r w:rsidR="00FB302E" w:rsidRPr="003608E2">
              <w:rPr>
                <w:color w:val="000000"/>
                <w:sz w:val="22"/>
                <w:szCs w:val="22"/>
              </w:rPr>
              <w:t>40702810512030016362</w:t>
            </w:r>
          </w:p>
          <w:p w:rsidR="00FB302E" w:rsidRPr="003608E2" w:rsidRDefault="00FB302E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Корр. </w:t>
            </w:r>
            <w:r w:rsidR="003608E2" w:rsidRPr="003608E2">
              <w:rPr>
                <w:color w:val="000000"/>
                <w:sz w:val="22"/>
                <w:szCs w:val="22"/>
              </w:rPr>
              <w:t>С</w:t>
            </w:r>
            <w:r w:rsidRPr="003608E2">
              <w:rPr>
                <w:color w:val="000000"/>
                <w:sz w:val="22"/>
                <w:szCs w:val="22"/>
              </w:rPr>
              <w:t>чёт</w:t>
            </w:r>
            <w:r w:rsidR="003608E2" w:rsidRPr="003608E2">
              <w:rPr>
                <w:color w:val="000000"/>
                <w:sz w:val="22"/>
                <w:szCs w:val="22"/>
              </w:rPr>
              <w:t xml:space="preserve"> </w:t>
            </w:r>
            <w:r w:rsidRPr="003608E2">
              <w:rPr>
                <w:color w:val="000000"/>
                <w:sz w:val="22"/>
                <w:szCs w:val="22"/>
              </w:rPr>
              <w:t>30101810445250000360</w:t>
            </w:r>
          </w:p>
          <w:p w:rsidR="00FB302E" w:rsidRPr="003608E2" w:rsidRDefault="003608E2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БИК </w:t>
            </w:r>
            <w:r w:rsidR="00FB302E" w:rsidRPr="003608E2">
              <w:rPr>
                <w:color w:val="000000"/>
                <w:sz w:val="22"/>
                <w:szCs w:val="22"/>
              </w:rPr>
              <w:t>044525360</w:t>
            </w:r>
          </w:p>
          <w:p w:rsidR="00FB302E" w:rsidRPr="003608E2" w:rsidRDefault="003608E2" w:rsidP="003608E2">
            <w:pPr>
              <w:ind w:firstLine="93"/>
            </w:pPr>
            <w:r w:rsidRPr="003608E2">
              <w:rPr>
                <w:sz w:val="22"/>
                <w:szCs w:val="22"/>
              </w:rPr>
              <w:t>ОГРН 1027739521666</w:t>
            </w:r>
          </w:p>
          <w:p w:rsidR="003608E2" w:rsidRPr="003608E2" w:rsidRDefault="003608E2" w:rsidP="003608E2">
            <w:pPr>
              <w:ind w:firstLine="93"/>
            </w:pPr>
            <w:r w:rsidRPr="003608E2">
              <w:rPr>
                <w:sz w:val="22"/>
                <w:szCs w:val="22"/>
              </w:rPr>
              <w:t>ОКПО 54896122</w:t>
            </w:r>
          </w:p>
          <w:p w:rsidR="003608E2" w:rsidRPr="003608E2" w:rsidRDefault="003608E2" w:rsidP="003608E2">
            <w:pPr>
              <w:ind w:firstLine="93"/>
            </w:pPr>
            <w:r w:rsidRPr="003608E2">
              <w:rPr>
                <w:sz w:val="22"/>
                <w:szCs w:val="22"/>
              </w:rPr>
              <w:t>ОКВЭД 82.99</w:t>
            </w:r>
          </w:p>
          <w:p w:rsidR="003608E2" w:rsidRPr="003608E2" w:rsidRDefault="003608E2" w:rsidP="003608E2">
            <w:pPr>
              <w:ind w:firstLine="93"/>
            </w:pPr>
            <w:r w:rsidRPr="003608E2">
              <w:rPr>
                <w:sz w:val="22"/>
                <w:szCs w:val="22"/>
              </w:rPr>
              <w:t>ОКТМО 45382000000</w:t>
            </w:r>
          </w:p>
          <w:p w:rsidR="003608E2" w:rsidRPr="003608E2" w:rsidRDefault="00FB302E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 Назначение платежа: «</w:t>
            </w:r>
            <w:r w:rsidR="003608E2" w:rsidRPr="003608E2">
              <w:rPr>
                <w:color w:val="000000"/>
                <w:sz w:val="22"/>
                <w:szCs w:val="22"/>
              </w:rPr>
              <w:t>в</w:t>
            </w:r>
            <w:r w:rsidRPr="003608E2">
              <w:rPr>
                <w:color w:val="000000"/>
                <w:sz w:val="22"/>
                <w:szCs w:val="22"/>
              </w:rPr>
              <w:t>несение гарантийного обеспечения по Соглашению о внесении гарантийного обеспечения, № аналитического счета _________, без НДС».</w:t>
            </w:r>
          </w:p>
          <w:p w:rsidR="003608E2" w:rsidRPr="003608E2" w:rsidRDefault="003608E2" w:rsidP="003608E2">
            <w:pPr>
              <w:ind w:firstLine="93"/>
              <w:rPr>
                <w:color w:val="000000"/>
              </w:rPr>
            </w:pPr>
            <w:r w:rsidRPr="003608E2">
              <w:rPr>
                <w:color w:val="000000"/>
                <w:sz w:val="22"/>
                <w:szCs w:val="22"/>
              </w:rPr>
              <w:t xml:space="preserve">Оператор электронной площадки обязан разблокировать внесенные в качестве задатка денежные средства участников аукциона либо единственного участника аукциона, в соответствии с регламентом электронной площадки. </w:t>
            </w:r>
          </w:p>
          <w:p w:rsidR="00FB302E" w:rsidRPr="006254CD" w:rsidRDefault="003608E2" w:rsidP="003608E2">
            <w:pPr>
              <w:ind w:firstLine="93"/>
              <w:rPr>
                <w:color w:val="000000" w:themeColor="text1"/>
              </w:rPr>
            </w:pPr>
            <w:r w:rsidRPr="003608E2">
              <w:rPr>
                <w:color w:val="000000"/>
                <w:sz w:val="22"/>
                <w:szCs w:val="22"/>
              </w:rPr>
              <w:t>Сумма задатка, внесенного заявителем, с которым по итогам аукциона заключается договор, засчитывается в счет оплаты договора и не подлежит возврату.</w:t>
            </w:r>
          </w:p>
        </w:tc>
      </w:tr>
      <w:tr w:rsidR="00AD620F" w:rsidRPr="006254CD" w:rsidTr="007F7DDA">
        <w:tc>
          <w:tcPr>
            <w:tcW w:w="851" w:type="dxa"/>
            <w:vAlign w:val="center"/>
          </w:tcPr>
          <w:p w:rsidR="00AD620F" w:rsidRPr="006254CD" w:rsidRDefault="00634270" w:rsidP="006254CD"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3180" w:type="dxa"/>
            <w:vAlign w:val="center"/>
          </w:tcPr>
          <w:p w:rsidR="00AD620F" w:rsidRPr="006254CD" w:rsidRDefault="00AD620F" w:rsidP="006254CD">
            <w:r w:rsidRPr="006254CD">
              <w:rPr>
                <w:sz w:val="22"/>
                <w:szCs w:val="22"/>
              </w:rPr>
              <w:t>Порядок подачи заявки</w:t>
            </w:r>
          </w:p>
        </w:tc>
        <w:tc>
          <w:tcPr>
            <w:tcW w:w="5750" w:type="dxa"/>
            <w:shd w:val="clear" w:color="auto" w:fill="auto"/>
          </w:tcPr>
          <w:p w:rsidR="00AD620F" w:rsidRPr="006254CD" w:rsidRDefault="00AD620F" w:rsidP="006254CD">
            <w:r w:rsidRPr="006254CD">
              <w:rPr>
                <w:sz w:val="22"/>
                <w:szCs w:val="22"/>
              </w:rPr>
              <w:t xml:space="preserve">Лица, прошедшие регистрацию </w:t>
            </w:r>
            <w:r w:rsidRPr="006254CD">
              <w:rPr>
                <w:sz w:val="22"/>
                <w:szCs w:val="22"/>
              </w:rPr>
              <w:br/>
              <w:t>на электронной площадке, вправе подать заявку в электронной форме на участие в аукционе в срок, указанный в пункте 18 Извещения.</w:t>
            </w:r>
          </w:p>
          <w:p w:rsidR="00AD620F" w:rsidRPr="006254CD" w:rsidRDefault="00AD620F" w:rsidP="006254CD">
            <w:r w:rsidRPr="006254CD">
              <w:rPr>
                <w:sz w:val="22"/>
                <w:szCs w:val="22"/>
              </w:rPr>
              <w:t>По истечению срока подачи заявок, установленного пунктом 18 Извещения, заявки на участие в аукционе не принимаются.</w:t>
            </w:r>
          </w:p>
          <w:p w:rsidR="00AD620F" w:rsidRPr="006254CD" w:rsidRDefault="00AD620F" w:rsidP="006254CD">
            <w:r w:rsidRPr="006254CD">
              <w:rPr>
                <w:sz w:val="22"/>
                <w:szCs w:val="22"/>
              </w:rPr>
              <w:t xml:space="preserve">Заявка на участие в аукционе направляется участником аукциона оператору электронной площадки в форме электронного документа с помощью программно-аппаратных средств оператора электронной площадки. </w:t>
            </w:r>
          </w:p>
          <w:p w:rsidR="00AD620F" w:rsidRPr="006254CD" w:rsidRDefault="00AD620F" w:rsidP="006254CD">
            <w:r w:rsidRPr="006254CD">
              <w:rPr>
                <w:sz w:val="22"/>
                <w:szCs w:val="22"/>
              </w:rPr>
              <w:t>В течение срока, определенного регламентом электронной площадки, после получения заявки на участие в аукционе оператор электронной площадки обязан присвоить ей порядковый номер и подтвердить в форме электронного документа, направляемого заявителю, подавшему заявку на участие в аукционе, ее получение с указанием присвоенного ей порядкового номера. Заявитель вправе подать только одну заявку на участие в аукционе.</w:t>
            </w:r>
          </w:p>
        </w:tc>
      </w:tr>
      <w:tr w:rsidR="00AA3785" w:rsidRPr="006254CD" w:rsidTr="00885074">
        <w:trPr>
          <w:trHeight w:val="2011"/>
        </w:trPr>
        <w:tc>
          <w:tcPr>
            <w:tcW w:w="851" w:type="dxa"/>
            <w:vAlign w:val="center"/>
          </w:tcPr>
          <w:p w:rsidR="00AA3785" w:rsidRPr="006254CD" w:rsidRDefault="00634270" w:rsidP="006254CD"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180" w:type="dxa"/>
            <w:vAlign w:val="center"/>
          </w:tcPr>
          <w:p w:rsidR="00AA3785" w:rsidRPr="006254CD" w:rsidRDefault="00AA3785" w:rsidP="006254CD">
            <w:r w:rsidRPr="006254CD">
              <w:rPr>
                <w:color w:val="000000"/>
                <w:sz w:val="22"/>
                <w:szCs w:val="22"/>
              </w:rPr>
              <w:t>Порядок отзыва заявки</w:t>
            </w:r>
          </w:p>
        </w:tc>
        <w:tc>
          <w:tcPr>
            <w:tcW w:w="5750" w:type="dxa"/>
            <w:shd w:val="clear" w:color="auto" w:fill="auto"/>
          </w:tcPr>
          <w:p w:rsidR="00AA3785" w:rsidRPr="006254CD" w:rsidRDefault="00AA3785" w:rsidP="006254CD">
            <w:r w:rsidRPr="006254CD">
              <w:rPr>
                <w:sz w:val="22"/>
                <w:szCs w:val="22"/>
              </w:rPr>
              <w:t>Заявитель, подавший заявку, вправе отозвать заявку не позднее даты окончания срока подачи заявок, направив об этом уведомление оператору электронной площадки.</w:t>
            </w:r>
          </w:p>
          <w:p w:rsidR="00AA3785" w:rsidRPr="006254CD" w:rsidRDefault="00AA3785" w:rsidP="006254CD">
            <w:r w:rsidRPr="006254CD">
              <w:rPr>
                <w:sz w:val="22"/>
                <w:szCs w:val="22"/>
              </w:rPr>
              <w:t>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</w:t>
            </w:r>
            <w:r w:rsidR="00885074">
              <w:rPr>
                <w:sz w:val="22"/>
                <w:szCs w:val="22"/>
              </w:rPr>
              <w:t>ежных средств в размере задатка</w:t>
            </w:r>
          </w:p>
        </w:tc>
      </w:tr>
      <w:tr w:rsidR="00AD620F" w:rsidRPr="006254CD" w:rsidTr="00885074">
        <w:trPr>
          <w:trHeight w:val="624"/>
        </w:trPr>
        <w:tc>
          <w:tcPr>
            <w:tcW w:w="851" w:type="dxa"/>
            <w:vAlign w:val="center"/>
          </w:tcPr>
          <w:p w:rsidR="00AD620F" w:rsidRPr="006254CD" w:rsidRDefault="00634270" w:rsidP="006254CD">
            <w:r>
              <w:rPr>
                <w:sz w:val="22"/>
                <w:szCs w:val="22"/>
              </w:rPr>
              <w:t>18.</w:t>
            </w:r>
          </w:p>
        </w:tc>
        <w:tc>
          <w:tcPr>
            <w:tcW w:w="3180" w:type="dxa"/>
            <w:vAlign w:val="center"/>
          </w:tcPr>
          <w:p w:rsidR="007F7DDA" w:rsidRPr="006254CD" w:rsidRDefault="00AD620F" w:rsidP="006254CD">
            <w:r w:rsidRPr="006254CD">
              <w:rPr>
                <w:sz w:val="22"/>
                <w:szCs w:val="22"/>
              </w:rPr>
              <w:t>Дата</w:t>
            </w:r>
            <w:r w:rsidR="007F7DDA" w:rsidRPr="006254CD">
              <w:rPr>
                <w:sz w:val="22"/>
                <w:szCs w:val="22"/>
              </w:rPr>
              <w:t>,</w:t>
            </w:r>
            <w:r w:rsidRPr="006254CD">
              <w:rPr>
                <w:sz w:val="22"/>
                <w:szCs w:val="22"/>
              </w:rPr>
              <w:t xml:space="preserve"> время начала </w:t>
            </w:r>
            <w:r w:rsidR="007F7DDA" w:rsidRPr="006254CD">
              <w:rPr>
                <w:sz w:val="22"/>
                <w:szCs w:val="22"/>
              </w:rPr>
              <w:t xml:space="preserve">и окончания срока </w:t>
            </w:r>
            <w:r w:rsidRPr="006254CD">
              <w:rPr>
                <w:sz w:val="22"/>
                <w:szCs w:val="22"/>
              </w:rPr>
              <w:t xml:space="preserve">подачи заявок </w:t>
            </w:r>
          </w:p>
          <w:p w:rsidR="00AD620F" w:rsidRPr="006254CD" w:rsidRDefault="00AD620F" w:rsidP="006254CD"/>
        </w:tc>
        <w:tc>
          <w:tcPr>
            <w:tcW w:w="5750" w:type="dxa"/>
            <w:shd w:val="clear" w:color="auto" w:fill="auto"/>
            <w:vAlign w:val="center"/>
          </w:tcPr>
          <w:p w:rsidR="007F7DDA" w:rsidRPr="0046515E" w:rsidRDefault="00AD620F" w:rsidP="0046515E">
            <w:pPr>
              <w:shd w:val="clear" w:color="auto" w:fill="FFFFFF" w:themeFill="background1"/>
            </w:pPr>
            <w:r w:rsidRPr="0046515E">
              <w:rPr>
                <w:sz w:val="22"/>
                <w:szCs w:val="22"/>
              </w:rPr>
              <w:t xml:space="preserve">Дата начала подачи заявок: </w:t>
            </w:r>
            <w:r w:rsidR="00F25547">
              <w:rPr>
                <w:sz w:val="22"/>
                <w:szCs w:val="22"/>
              </w:rPr>
              <w:t>0</w:t>
            </w:r>
            <w:r w:rsidR="008D1919">
              <w:rPr>
                <w:sz w:val="22"/>
                <w:szCs w:val="22"/>
              </w:rPr>
              <w:t>8</w:t>
            </w:r>
            <w:r w:rsidRPr="0046515E">
              <w:rPr>
                <w:sz w:val="22"/>
                <w:szCs w:val="22"/>
              </w:rPr>
              <w:t>.</w:t>
            </w:r>
            <w:r w:rsidR="00F25547">
              <w:rPr>
                <w:sz w:val="22"/>
                <w:szCs w:val="22"/>
              </w:rPr>
              <w:t>11</w:t>
            </w:r>
            <w:r w:rsidRPr="0046515E">
              <w:rPr>
                <w:sz w:val="22"/>
                <w:szCs w:val="22"/>
              </w:rPr>
              <w:t>.202</w:t>
            </w:r>
            <w:r w:rsidR="00B10186" w:rsidRPr="0046515E">
              <w:rPr>
                <w:sz w:val="22"/>
                <w:szCs w:val="22"/>
              </w:rPr>
              <w:t>4</w:t>
            </w:r>
            <w:r w:rsidRPr="0046515E">
              <w:rPr>
                <w:sz w:val="22"/>
                <w:szCs w:val="22"/>
              </w:rPr>
              <w:t xml:space="preserve"> </w:t>
            </w:r>
            <w:r w:rsidR="000E152D" w:rsidRPr="0046515E">
              <w:rPr>
                <w:sz w:val="22"/>
                <w:szCs w:val="22"/>
              </w:rPr>
              <w:t>10</w:t>
            </w:r>
            <w:r w:rsidR="007F7DDA" w:rsidRPr="0046515E">
              <w:rPr>
                <w:sz w:val="22"/>
                <w:szCs w:val="22"/>
              </w:rPr>
              <w:t>:00 (мск)</w:t>
            </w:r>
          </w:p>
          <w:p w:rsidR="007F7DDA" w:rsidRPr="0046515E" w:rsidRDefault="007F7DDA" w:rsidP="006254CD"/>
          <w:p w:rsidR="00AD620F" w:rsidRPr="0046515E" w:rsidRDefault="00AD620F" w:rsidP="005B445D">
            <w:r w:rsidRPr="0046515E">
              <w:rPr>
                <w:sz w:val="22"/>
                <w:szCs w:val="22"/>
              </w:rPr>
              <w:t xml:space="preserve">Дата окончания подачи заявок: </w:t>
            </w:r>
            <w:r w:rsidR="00F25547">
              <w:rPr>
                <w:sz w:val="22"/>
                <w:szCs w:val="22"/>
              </w:rPr>
              <w:t>0</w:t>
            </w:r>
            <w:r w:rsidR="005B445D">
              <w:rPr>
                <w:sz w:val="22"/>
                <w:szCs w:val="22"/>
              </w:rPr>
              <w:t>9</w:t>
            </w:r>
            <w:r w:rsidR="00B10186" w:rsidRPr="0046515E">
              <w:rPr>
                <w:sz w:val="22"/>
                <w:szCs w:val="22"/>
              </w:rPr>
              <w:t>.</w:t>
            </w:r>
            <w:r w:rsidR="00F25547">
              <w:rPr>
                <w:sz w:val="22"/>
                <w:szCs w:val="22"/>
              </w:rPr>
              <w:t>12</w:t>
            </w:r>
            <w:r w:rsidRPr="0046515E">
              <w:rPr>
                <w:sz w:val="22"/>
                <w:szCs w:val="22"/>
              </w:rPr>
              <w:t>.202</w:t>
            </w:r>
            <w:r w:rsidR="00B10186" w:rsidRPr="0046515E">
              <w:rPr>
                <w:sz w:val="22"/>
                <w:szCs w:val="22"/>
              </w:rPr>
              <w:t>4</w:t>
            </w:r>
            <w:r w:rsidRPr="0046515E">
              <w:rPr>
                <w:sz w:val="22"/>
                <w:szCs w:val="22"/>
              </w:rPr>
              <w:t xml:space="preserve"> 9:00 (мск)</w:t>
            </w:r>
          </w:p>
        </w:tc>
      </w:tr>
      <w:tr w:rsidR="007F7DDA" w:rsidRPr="006254CD" w:rsidTr="00885074">
        <w:trPr>
          <w:trHeight w:val="407"/>
        </w:trPr>
        <w:tc>
          <w:tcPr>
            <w:tcW w:w="851" w:type="dxa"/>
            <w:vAlign w:val="center"/>
          </w:tcPr>
          <w:p w:rsidR="007F7DDA" w:rsidRPr="006254CD" w:rsidRDefault="00634270" w:rsidP="006254CD">
            <w:r>
              <w:rPr>
                <w:sz w:val="22"/>
                <w:szCs w:val="22"/>
              </w:rPr>
              <w:t>19.</w:t>
            </w:r>
          </w:p>
        </w:tc>
        <w:tc>
          <w:tcPr>
            <w:tcW w:w="3180" w:type="dxa"/>
            <w:vAlign w:val="center"/>
          </w:tcPr>
          <w:p w:rsidR="007F7DDA" w:rsidRPr="006254CD" w:rsidRDefault="007F7DDA" w:rsidP="006254CD">
            <w:r w:rsidRPr="006254CD">
              <w:rPr>
                <w:sz w:val="22"/>
                <w:szCs w:val="22"/>
              </w:rPr>
              <w:t>Дата окончания рассмотрения заявок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7F7DDA" w:rsidRPr="0046515E" w:rsidRDefault="00F25547" w:rsidP="005B445D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5B445D">
              <w:rPr>
                <w:sz w:val="22"/>
                <w:szCs w:val="22"/>
                <w:u w:val="single"/>
              </w:rPr>
              <w:t>9</w:t>
            </w:r>
            <w:r w:rsidR="00B10186" w:rsidRPr="0046515E">
              <w:rPr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  <w:u w:val="single"/>
              </w:rPr>
              <w:t>12</w:t>
            </w:r>
            <w:r w:rsidR="007F7DDA" w:rsidRPr="0046515E">
              <w:rPr>
                <w:sz w:val="22"/>
                <w:szCs w:val="22"/>
                <w:u w:val="single"/>
              </w:rPr>
              <w:t>.202</w:t>
            </w:r>
            <w:r w:rsidR="00B10186" w:rsidRPr="0046515E">
              <w:rPr>
                <w:sz w:val="22"/>
                <w:szCs w:val="22"/>
                <w:u w:val="single"/>
              </w:rPr>
              <w:t>4</w:t>
            </w:r>
          </w:p>
        </w:tc>
      </w:tr>
      <w:tr w:rsidR="007F7DDA" w:rsidRPr="006254CD" w:rsidTr="00A307C4">
        <w:trPr>
          <w:trHeight w:val="782"/>
        </w:trPr>
        <w:tc>
          <w:tcPr>
            <w:tcW w:w="851" w:type="dxa"/>
            <w:vAlign w:val="center"/>
          </w:tcPr>
          <w:p w:rsidR="007F7DDA" w:rsidRPr="006254CD" w:rsidRDefault="00634270" w:rsidP="006254CD">
            <w:r>
              <w:rPr>
                <w:sz w:val="22"/>
                <w:szCs w:val="22"/>
              </w:rPr>
              <w:t>20.</w:t>
            </w:r>
          </w:p>
        </w:tc>
        <w:tc>
          <w:tcPr>
            <w:tcW w:w="3180" w:type="dxa"/>
            <w:vAlign w:val="center"/>
          </w:tcPr>
          <w:p w:rsidR="007F7DDA" w:rsidRPr="006254CD" w:rsidRDefault="007F7DDA" w:rsidP="006254CD">
            <w:r w:rsidRPr="006254CD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7F7DDA" w:rsidRPr="0046515E" w:rsidRDefault="007F7DDA" w:rsidP="006254CD">
            <w:pPr>
              <w:rPr>
                <w:rFonts w:eastAsia="Calibri"/>
              </w:rPr>
            </w:pPr>
            <w:r w:rsidRPr="0046515E">
              <w:rPr>
                <w:rFonts w:eastAsia="Calibri"/>
                <w:sz w:val="22"/>
                <w:szCs w:val="22"/>
              </w:rPr>
              <w:t xml:space="preserve">Адрес ЭТП: </w:t>
            </w:r>
            <w:r w:rsidRPr="0046515E">
              <w:rPr>
                <w:sz w:val="22"/>
                <w:szCs w:val="22"/>
              </w:rPr>
              <w:t>www.rts-tender.ru</w:t>
            </w:r>
          </w:p>
          <w:p w:rsidR="007F7DDA" w:rsidRPr="0046515E" w:rsidRDefault="007F7DDA" w:rsidP="006254CD">
            <w:pPr>
              <w:rPr>
                <w:rFonts w:eastAsia="Calibri"/>
              </w:rPr>
            </w:pPr>
          </w:p>
          <w:p w:rsidR="007F7DDA" w:rsidRPr="0046515E" w:rsidRDefault="00F25547" w:rsidP="00E00DA0">
            <w:pPr>
              <w:rPr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 w:rsidR="00E00DA0">
              <w:rPr>
                <w:rFonts w:eastAsia="Calibri"/>
                <w:sz w:val="22"/>
                <w:szCs w:val="22"/>
              </w:rPr>
              <w:t>2</w:t>
            </w:r>
            <w:r w:rsidR="007F7DDA" w:rsidRPr="0046515E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="00FB7412" w:rsidRPr="0046515E">
              <w:rPr>
                <w:rFonts w:eastAsia="Calibri"/>
                <w:sz w:val="22"/>
                <w:szCs w:val="22"/>
              </w:rPr>
              <w:t>.2024 с</w:t>
            </w:r>
            <w:r w:rsidR="007F7DDA" w:rsidRPr="0046515E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09</w:t>
            </w:r>
            <w:r w:rsidR="007F7DDA" w:rsidRPr="0046515E">
              <w:rPr>
                <w:rFonts w:eastAsia="Calibri"/>
                <w:sz w:val="22"/>
                <w:szCs w:val="22"/>
              </w:rPr>
              <w:t>:00 (мск)</w:t>
            </w:r>
          </w:p>
        </w:tc>
      </w:tr>
      <w:tr w:rsidR="007F7DDA" w:rsidRPr="006254CD" w:rsidTr="00885074">
        <w:trPr>
          <w:trHeight w:val="1253"/>
        </w:trPr>
        <w:tc>
          <w:tcPr>
            <w:tcW w:w="851" w:type="dxa"/>
            <w:vAlign w:val="center"/>
          </w:tcPr>
          <w:p w:rsidR="007F7DDA" w:rsidRPr="006254CD" w:rsidRDefault="00634270" w:rsidP="006254CD">
            <w:r>
              <w:rPr>
                <w:sz w:val="22"/>
                <w:szCs w:val="22"/>
              </w:rPr>
              <w:t>21.</w:t>
            </w:r>
          </w:p>
        </w:tc>
        <w:tc>
          <w:tcPr>
            <w:tcW w:w="3180" w:type="dxa"/>
            <w:vAlign w:val="center"/>
          </w:tcPr>
          <w:p w:rsidR="007F7DDA" w:rsidRPr="006254CD" w:rsidRDefault="007F7DDA" w:rsidP="006254CD">
            <w:r w:rsidRPr="006254CD">
              <w:rPr>
                <w:sz w:val="22"/>
                <w:szCs w:val="22"/>
              </w:rPr>
              <w:t>Условия признания участника аукциона победителем аукциона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7F7DDA" w:rsidRPr="006254CD" w:rsidRDefault="007F7DDA" w:rsidP="006254CD">
            <w:pPr>
              <w:rPr>
                <w:rFonts w:eastAsia="Calibri"/>
              </w:rPr>
            </w:pPr>
            <w:r w:rsidRPr="006254CD">
              <w:rPr>
                <w:sz w:val="22"/>
                <w:szCs w:val="22"/>
              </w:rPr>
              <w:t>Победителем аукциона признается его участник, заявка которого соответствует требованиям, установленным в Извещении, предложивший наиболее высокую цену договора (лота)</w:t>
            </w:r>
          </w:p>
        </w:tc>
      </w:tr>
      <w:tr w:rsidR="007F7DDA" w:rsidRPr="006254CD" w:rsidTr="007F7DDA">
        <w:trPr>
          <w:trHeight w:val="1262"/>
        </w:trPr>
        <w:tc>
          <w:tcPr>
            <w:tcW w:w="851" w:type="dxa"/>
            <w:vAlign w:val="center"/>
          </w:tcPr>
          <w:p w:rsidR="007F7DDA" w:rsidRPr="006254CD" w:rsidRDefault="00634270" w:rsidP="006254CD">
            <w:r>
              <w:rPr>
                <w:sz w:val="22"/>
                <w:szCs w:val="22"/>
              </w:rPr>
              <w:t>22.</w:t>
            </w:r>
          </w:p>
        </w:tc>
        <w:tc>
          <w:tcPr>
            <w:tcW w:w="3180" w:type="dxa"/>
          </w:tcPr>
          <w:p w:rsidR="007F7DDA" w:rsidRPr="006254CD" w:rsidRDefault="007F7DDA" w:rsidP="006254CD">
            <w:pPr>
              <w:rPr>
                <w:color w:val="000000"/>
              </w:rPr>
            </w:pPr>
            <w:r w:rsidRPr="006254CD">
              <w:rPr>
                <w:color w:val="000000"/>
                <w:sz w:val="22"/>
                <w:szCs w:val="22"/>
              </w:rPr>
              <w:t>Условия признания победителя либо единственного участника аукциона уклонившимся от заключения договора</w:t>
            </w:r>
          </w:p>
        </w:tc>
        <w:tc>
          <w:tcPr>
            <w:tcW w:w="5750" w:type="dxa"/>
            <w:shd w:val="clear" w:color="auto" w:fill="auto"/>
          </w:tcPr>
          <w:p w:rsidR="007F7DDA" w:rsidRPr="006254CD" w:rsidRDefault="007F7DDA" w:rsidP="006254CD">
            <w:r w:rsidRPr="006254CD">
              <w:rPr>
                <w:sz w:val="22"/>
                <w:szCs w:val="22"/>
              </w:rPr>
              <w:t>Победитель аукциона либо единственный участник аукциона признается уклонившимся от заключения договора в случае, если в сроки, предусмотренные настоящим Положением, он не подписал направленный ему Организа</w:t>
            </w:r>
            <w:r w:rsidR="006254CD" w:rsidRPr="006254CD">
              <w:rPr>
                <w:sz w:val="22"/>
                <w:szCs w:val="22"/>
              </w:rPr>
              <w:t>тором аукциона проект договора.</w:t>
            </w:r>
          </w:p>
        </w:tc>
      </w:tr>
      <w:tr w:rsidR="00AA3785" w:rsidRPr="006254CD" w:rsidTr="007F7DDA">
        <w:trPr>
          <w:trHeight w:val="1262"/>
        </w:trPr>
        <w:tc>
          <w:tcPr>
            <w:tcW w:w="851" w:type="dxa"/>
            <w:vAlign w:val="center"/>
          </w:tcPr>
          <w:p w:rsidR="00AA3785" w:rsidRPr="006254CD" w:rsidRDefault="00FB7412" w:rsidP="006254CD">
            <w:r>
              <w:rPr>
                <w:sz w:val="22"/>
                <w:szCs w:val="22"/>
              </w:rPr>
              <w:t>23.</w:t>
            </w:r>
          </w:p>
        </w:tc>
        <w:tc>
          <w:tcPr>
            <w:tcW w:w="3180" w:type="dxa"/>
          </w:tcPr>
          <w:p w:rsidR="00AA3785" w:rsidRPr="006254CD" w:rsidRDefault="00AA3785" w:rsidP="006254CD">
            <w:pPr>
              <w:rPr>
                <w:color w:val="000000"/>
              </w:rPr>
            </w:pPr>
            <w:r w:rsidRPr="006254CD">
              <w:rPr>
                <w:color w:val="000000"/>
                <w:sz w:val="22"/>
                <w:szCs w:val="22"/>
              </w:rPr>
              <w:t>Срок и порядок заключения договора</w:t>
            </w:r>
          </w:p>
        </w:tc>
        <w:tc>
          <w:tcPr>
            <w:tcW w:w="5750" w:type="dxa"/>
            <w:shd w:val="clear" w:color="auto" w:fill="auto"/>
          </w:tcPr>
          <w:p w:rsidR="00AA3785" w:rsidRPr="006254CD" w:rsidRDefault="00AA3785" w:rsidP="00583F3D">
            <w:r w:rsidRPr="006254CD">
              <w:rPr>
                <w:sz w:val="22"/>
                <w:szCs w:val="22"/>
              </w:rPr>
              <w:t>Заключение договора осуществляется в порядке, предусмотренном законодательством Российской Федерации о проведении открытого аукциона в электронной форме на право размещения нестационарного торгового объекта.</w:t>
            </w:r>
          </w:p>
          <w:p w:rsidR="00AA3785" w:rsidRPr="006254CD" w:rsidRDefault="00AA3785" w:rsidP="00583F3D">
            <w:r w:rsidRPr="006254CD">
              <w:rPr>
                <w:sz w:val="22"/>
                <w:szCs w:val="22"/>
              </w:rPr>
              <w:t>По результатам проведения аукциона не допускается заключение договора ранее чем через десять дней со дня подведения итогов аукциона.</w:t>
            </w:r>
          </w:p>
          <w:p w:rsidR="00AA3785" w:rsidRPr="006254CD" w:rsidRDefault="00AA3785" w:rsidP="00583F3D">
            <w:r w:rsidRPr="006254CD">
              <w:rPr>
                <w:sz w:val="22"/>
                <w:szCs w:val="22"/>
              </w:rPr>
              <w:t>Организатор аукциона обязан направить победителю аукциона или единственному участнику аукциона проект договора в десятидневный срок со дня подведения итогов аукциона, в который включается цена договора (лота), предложенная победителем аукциона при заключении договора с победителем аукциона, либо начальная (минимальная) цена договора (лота) при заключении договора с единственным участником аукциона.</w:t>
            </w:r>
          </w:p>
          <w:p w:rsidR="00AA3785" w:rsidRPr="006254CD" w:rsidRDefault="00AA3785" w:rsidP="00583F3D">
            <w:r w:rsidRPr="006254CD">
              <w:rPr>
                <w:sz w:val="22"/>
                <w:szCs w:val="22"/>
              </w:rPr>
              <w:t>Победитель аукциона или единственный участник аукциона, обязан подписать проект договора в течении пяти рабочих дней с даты направления ему Организатором аукциона проекта договора.</w:t>
            </w:r>
          </w:p>
          <w:p w:rsidR="00AA3785" w:rsidRPr="006254CD" w:rsidRDefault="00AA3785" w:rsidP="00583F3D">
            <w:r w:rsidRPr="006254CD">
              <w:rPr>
                <w:sz w:val="22"/>
                <w:szCs w:val="22"/>
              </w:rPr>
              <w:t>Не позднее двух рабочих дней, следующих за днем предоставления победителем аукциона или единственным участником аукциона подписанного проекта договора, но не ранее истечения срока, указанного в пункте 25.2 Положения</w:t>
            </w:r>
            <w:r w:rsidR="00583F3D">
              <w:rPr>
                <w:sz w:val="22"/>
                <w:szCs w:val="22"/>
              </w:rPr>
              <w:t xml:space="preserve"> </w:t>
            </w:r>
            <w:r w:rsidR="00583F3D" w:rsidRPr="006254CD">
              <w:rPr>
                <w:color w:val="000000" w:themeColor="text1"/>
                <w:sz w:val="22"/>
                <w:szCs w:val="22"/>
              </w:rPr>
              <w:t>о размещении нестационарных торговых объектов на территории Городского округа Подольск</w:t>
            </w:r>
            <w:r w:rsidR="00583F3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3F3D">
              <w:rPr>
                <w:color w:val="000000" w:themeColor="text1"/>
                <w:sz w:val="22"/>
                <w:szCs w:val="22"/>
              </w:rPr>
              <w:lastRenderedPageBreak/>
              <w:t>Московской области, утвержденного</w:t>
            </w:r>
            <w:r w:rsidR="00583F3D" w:rsidRPr="006254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3F3D" w:rsidRPr="006254CD">
              <w:rPr>
                <w:sz w:val="22"/>
                <w:szCs w:val="22"/>
              </w:rPr>
              <w:t xml:space="preserve">решением Совета депутатов Городского округа Подольск от 02.04.2024 </w:t>
            </w:r>
            <w:r w:rsidR="00583F3D">
              <w:rPr>
                <w:sz w:val="22"/>
                <w:szCs w:val="22"/>
              </w:rPr>
              <w:t xml:space="preserve">       </w:t>
            </w:r>
            <w:r w:rsidR="00583F3D" w:rsidRPr="006254CD">
              <w:rPr>
                <w:sz w:val="22"/>
                <w:szCs w:val="22"/>
              </w:rPr>
              <w:t>№ 56/8</w:t>
            </w:r>
            <w:r w:rsidRPr="006254CD">
              <w:rPr>
                <w:sz w:val="22"/>
                <w:szCs w:val="22"/>
              </w:rPr>
              <w:t>, Организатор аукциона обязан подписать представленный договор.</w:t>
            </w:r>
          </w:p>
        </w:tc>
      </w:tr>
      <w:tr w:rsidR="00AA3785" w:rsidRPr="006254CD" w:rsidTr="00885074">
        <w:trPr>
          <w:trHeight w:val="734"/>
        </w:trPr>
        <w:tc>
          <w:tcPr>
            <w:tcW w:w="851" w:type="dxa"/>
            <w:vAlign w:val="center"/>
          </w:tcPr>
          <w:p w:rsidR="00AA3785" w:rsidRPr="006254CD" w:rsidRDefault="00FB7412" w:rsidP="006254CD">
            <w:r>
              <w:rPr>
                <w:sz w:val="22"/>
                <w:szCs w:val="22"/>
              </w:rPr>
              <w:lastRenderedPageBreak/>
              <w:t>24</w:t>
            </w:r>
            <w:r w:rsidR="00634270">
              <w:rPr>
                <w:sz w:val="22"/>
                <w:szCs w:val="22"/>
              </w:rPr>
              <w:t>.</w:t>
            </w:r>
          </w:p>
        </w:tc>
        <w:tc>
          <w:tcPr>
            <w:tcW w:w="3180" w:type="dxa"/>
            <w:vAlign w:val="center"/>
          </w:tcPr>
          <w:p w:rsidR="00AA3785" w:rsidRPr="006254CD" w:rsidRDefault="00AA3785" w:rsidP="006254CD">
            <w:pPr>
              <w:rPr>
                <w:rFonts w:eastAsia="Calibri"/>
              </w:rPr>
            </w:pPr>
            <w:r w:rsidRPr="006254CD">
              <w:rPr>
                <w:rFonts w:eastAsia="Calibri"/>
                <w:sz w:val="22"/>
                <w:szCs w:val="22"/>
              </w:rPr>
              <w:t>Форма, сроки и порядок оплаты по договору</w:t>
            </w:r>
          </w:p>
        </w:tc>
        <w:tc>
          <w:tcPr>
            <w:tcW w:w="5750" w:type="dxa"/>
            <w:shd w:val="clear" w:color="auto" w:fill="auto"/>
            <w:vAlign w:val="center"/>
          </w:tcPr>
          <w:p w:rsidR="00AA3785" w:rsidRPr="006254CD" w:rsidRDefault="00AA3785" w:rsidP="006254CD">
            <w:pPr>
              <w:rPr>
                <w:rFonts w:eastAsia="Calibri"/>
              </w:rPr>
            </w:pPr>
            <w:r w:rsidRPr="006254CD">
              <w:rPr>
                <w:rFonts w:eastAsia="Calibri"/>
                <w:sz w:val="22"/>
                <w:szCs w:val="22"/>
              </w:rPr>
              <w:t xml:space="preserve">Форма, сроки и порядок оплаты определены проектом Договора, согласно </w:t>
            </w:r>
            <w:r w:rsidRPr="00FC6006">
              <w:rPr>
                <w:rFonts w:eastAsia="Calibri"/>
                <w:sz w:val="22"/>
                <w:szCs w:val="22"/>
              </w:rPr>
              <w:t>Приложению № 2 к настоящему</w:t>
            </w:r>
            <w:r w:rsidRPr="006254CD">
              <w:rPr>
                <w:rFonts w:eastAsia="Calibri"/>
                <w:sz w:val="22"/>
                <w:szCs w:val="22"/>
              </w:rPr>
              <w:t xml:space="preserve"> Извещению</w:t>
            </w:r>
          </w:p>
        </w:tc>
      </w:tr>
    </w:tbl>
    <w:p w:rsidR="00B82FAB" w:rsidRPr="0055150E" w:rsidRDefault="00B82FAB" w:rsidP="00B82FAB">
      <w:pPr>
        <w:jc w:val="center"/>
        <w:rPr>
          <w:b/>
          <w:bCs/>
          <w:lang w:bidi="my-MM"/>
        </w:rPr>
      </w:pPr>
    </w:p>
    <w:p w:rsidR="00D96374" w:rsidRDefault="00D96374" w:rsidP="00B82FAB">
      <w:pPr>
        <w:jc w:val="center"/>
        <w:rPr>
          <w:b/>
          <w:bCs/>
          <w:lang w:bidi="my-MM"/>
        </w:rPr>
      </w:pPr>
    </w:p>
    <w:p w:rsidR="00B82FAB" w:rsidRPr="0055150E" w:rsidRDefault="00B82FAB" w:rsidP="00B82FAB">
      <w:pPr>
        <w:jc w:val="center"/>
        <w:rPr>
          <w:lang w:bidi="my-MM"/>
        </w:rPr>
      </w:pPr>
      <w:r w:rsidRPr="0055150E">
        <w:rPr>
          <w:b/>
          <w:bCs/>
          <w:lang w:bidi="my-MM"/>
        </w:rPr>
        <w:t>Раздел 2</w:t>
      </w:r>
    </w:p>
    <w:p w:rsidR="00B82FAB" w:rsidRDefault="00694207" w:rsidP="00B82FAB">
      <w:pPr>
        <w:jc w:val="center"/>
        <w:rPr>
          <w:b/>
          <w:bCs/>
          <w:lang w:bidi="my-MM"/>
        </w:rPr>
      </w:pPr>
      <w:r>
        <w:rPr>
          <w:b/>
          <w:bCs/>
          <w:lang w:bidi="my-MM"/>
        </w:rPr>
        <w:t>Сведения о нестационарном торговом объекте</w:t>
      </w:r>
    </w:p>
    <w:p w:rsidR="00D96374" w:rsidRDefault="00D96374" w:rsidP="00B82FAB">
      <w:pPr>
        <w:jc w:val="center"/>
        <w:rPr>
          <w:b/>
          <w:bCs/>
          <w:lang w:bidi="my-MM"/>
        </w:rPr>
      </w:pPr>
    </w:p>
    <w:p w:rsidR="00B82FAB" w:rsidRDefault="00FB7412" w:rsidP="00B82FAB">
      <w:pPr>
        <w:rPr>
          <w:b/>
          <w:sz w:val="22"/>
          <w:szCs w:val="22"/>
          <w:lang w:bidi="my-MM"/>
        </w:rPr>
      </w:pPr>
      <w:r>
        <w:rPr>
          <w:b/>
          <w:sz w:val="22"/>
          <w:szCs w:val="22"/>
          <w:lang w:bidi="my-MM"/>
        </w:rPr>
        <w:t xml:space="preserve">Лот </w:t>
      </w:r>
      <w:r w:rsidR="00B82FAB" w:rsidRPr="00634270">
        <w:rPr>
          <w:b/>
          <w:sz w:val="22"/>
          <w:szCs w:val="22"/>
          <w:lang w:bidi="my-MM"/>
        </w:rPr>
        <w:t>№ 1</w:t>
      </w:r>
      <w:bookmarkStart w:id="1" w:name="_Hlk151907770"/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701"/>
        <w:gridCol w:w="1134"/>
        <w:gridCol w:w="1842"/>
        <w:gridCol w:w="1276"/>
        <w:gridCol w:w="1134"/>
        <w:gridCol w:w="992"/>
        <w:gridCol w:w="709"/>
        <w:gridCol w:w="1418"/>
      </w:tblGrid>
      <w:tr w:rsidR="00726A92" w:rsidRPr="00634270" w:rsidTr="00885074">
        <w:trPr>
          <w:cantSplit/>
          <w:trHeight w:val="3007"/>
        </w:trPr>
        <w:tc>
          <w:tcPr>
            <w:tcW w:w="359" w:type="dxa"/>
            <w:vAlign w:val="center"/>
          </w:tcPr>
          <w:p w:rsidR="00A070A0" w:rsidRPr="00634270" w:rsidRDefault="00A070A0" w:rsidP="00F021DE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Align w:val="center"/>
          </w:tcPr>
          <w:p w:rsidR="00A070A0" w:rsidRPr="00634270" w:rsidRDefault="00A070A0" w:rsidP="00F021DE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A070A0" w:rsidRPr="00634270" w:rsidRDefault="00A070A0" w:rsidP="00AA7869">
            <w:pPr>
              <w:widowControl w:val="0"/>
              <w:autoSpaceDE w:val="0"/>
              <w:autoSpaceDN w:val="0"/>
              <w:ind w:left="-62"/>
              <w:jc w:val="center"/>
            </w:pPr>
            <w:r w:rsidRPr="00634270">
              <w:rPr>
                <w:sz w:val="22"/>
                <w:szCs w:val="22"/>
              </w:rPr>
              <w:t xml:space="preserve">Номер </w:t>
            </w:r>
            <w:r w:rsidR="00583F3D">
              <w:rPr>
                <w:sz w:val="22"/>
                <w:szCs w:val="22"/>
              </w:rPr>
              <w:t xml:space="preserve">нестационарного торгового объекта в </w:t>
            </w:r>
            <w:r w:rsidRPr="00634270">
              <w:rPr>
                <w:sz w:val="22"/>
                <w:szCs w:val="22"/>
              </w:rPr>
              <w:t>соотв</w:t>
            </w:r>
            <w:r w:rsidR="00583F3D">
              <w:rPr>
                <w:sz w:val="22"/>
                <w:szCs w:val="22"/>
              </w:rPr>
              <w:t>етствии со схемой размещения нестационарных торговых объектов</w:t>
            </w:r>
          </w:p>
        </w:tc>
        <w:tc>
          <w:tcPr>
            <w:tcW w:w="1842" w:type="dxa"/>
            <w:vAlign w:val="center"/>
          </w:tcPr>
          <w:p w:rsidR="00A070A0" w:rsidRPr="00634270" w:rsidRDefault="00A070A0" w:rsidP="00F021D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Описание внешнего вида</w:t>
            </w:r>
            <w:r w:rsidRPr="00634270">
              <w:rPr>
                <w:sz w:val="22"/>
                <w:szCs w:val="22"/>
              </w:rPr>
              <w:t xml:space="preserve"> нестационарного торгового объекта</w:t>
            </w:r>
          </w:p>
        </w:tc>
        <w:tc>
          <w:tcPr>
            <w:tcW w:w="1276" w:type="dxa"/>
            <w:vAlign w:val="center"/>
          </w:tcPr>
          <w:p w:rsidR="00A070A0" w:rsidRPr="00634270" w:rsidRDefault="00A070A0" w:rsidP="00583F3D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634270">
              <w:rPr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A070A0" w:rsidRPr="00634270" w:rsidRDefault="00A070A0" w:rsidP="00885074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Специализация</w:t>
            </w:r>
          </w:p>
          <w:p w:rsidR="00A070A0" w:rsidRPr="00634270" w:rsidRDefault="00885074" w:rsidP="00885074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нестационарного торгового объекта</w:t>
            </w:r>
          </w:p>
        </w:tc>
        <w:tc>
          <w:tcPr>
            <w:tcW w:w="992" w:type="dxa"/>
            <w:vAlign w:val="center"/>
          </w:tcPr>
          <w:p w:rsidR="00A070A0" w:rsidRPr="00634270" w:rsidRDefault="00A070A0" w:rsidP="00885074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634270">
              <w:rPr>
                <w:rFonts w:eastAsia="Calibri"/>
                <w:sz w:val="22"/>
                <w:szCs w:val="22"/>
              </w:rPr>
              <w:t>бщая площадь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885074" w:rsidRPr="00634270">
              <w:rPr>
                <w:sz w:val="22"/>
                <w:szCs w:val="22"/>
              </w:rPr>
              <w:t>нестационарного торгового объекта</w:t>
            </w:r>
            <w:r w:rsidRPr="00634270">
              <w:rPr>
                <w:rFonts w:eastAsia="Calibri"/>
                <w:sz w:val="22"/>
                <w:szCs w:val="22"/>
              </w:rPr>
              <w:t>,</w:t>
            </w:r>
          </w:p>
          <w:p w:rsidR="00A070A0" w:rsidRPr="00634270" w:rsidRDefault="00A070A0" w:rsidP="00885074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rFonts w:eastAsia="Calibri"/>
                <w:sz w:val="22"/>
                <w:szCs w:val="22"/>
              </w:rPr>
              <w:t>кв.м</w:t>
            </w:r>
          </w:p>
        </w:tc>
        <w:tc>
          <w:tcPr>
            <w:tcW w:w="709" w:type="dxa"/>
            <w:vAlign w:val="center"/>
          </w:tcPr>
          <w:p w:rsidR="00A070A0" w:rsidRPr="00634270" w:rsidRDefault="00A070A0" w:rsidP="00885074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1418" w:type="dxa"/>
          </w:tcPr>
          <w:p w:rsidR="00A070A0" w:rsidRDefault="00A070A0" w:rsidP="00F021DE">
            <w:pPr>
              <w:widowControl w:val="0"/>
              <w:autoSpaceDE w:val="0"/>
              <w:autoSpaceDN w:val="0"/>
              <w:jc w:val="center"/>
            </w:pPr>
          </w:p>
          <w:p w:rsidR="00A070A0" w:rsidRDefault="00A070A0" w:rsidP="00F021DE">
            <w:pPr>
              <w:widowControl w:val="0"/>
              <w:autoSpaceDE w:val="0"/>
              <w:autoSpaceDN w:val="0"/>
              <w:jc w:val="center"/>
            </w:pPr>
          </w:p>
          <w:p w:rsidR="00A070A0" w:rsidRDefault="00A070A0" w:rsidP="00F021DE">
            <w:pPr>
              <w:widowControl w:val="0"/>
              <w:autoSpaceDE w:val="0"/>
              <w:autoSpaceDN w:val="0"/>
              <w:jc w:val="center"/>
            </w:pPr>
          </w:p>
          <w:p w:rsidR="00A070A0" w:rsidRDefault="00A070A0" w:rsidP="00F021DE">
            <w:pPr>
              <w:widowControl w:val="0"/>
              <w:autoSpaceDE w:val="0"/>
              <w:autoSpaceDN w:val="0"/>
              <w:jc w:val="center"/>
            </w:pPr>
          </w:p>
          <w:p w:rsidR="00A070A0" w:rsidRPr="00634270" w:rsidRDefault="00A070A0" w:rsidP="0088507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Начальная (минимальная) цена </w:t>
            </w:r>
            <w:r w:rsidR="00885074">
              <w:rPr>
                <w:sz w:val="22"/>
                <w:szCs w:val="22"/>
              </w:rPr>
              <w:t xml:space="preserve">договора (цена лота) </w:t>
            </w:r>
            <w:r>
              <w:rPr>
                <w:sz w:val="22"/>
                <w:szCs w:val="22"/>
              </w:rPr>
              <w:t>без НДС</w:t>
            </w:r>
            <w:r w:rsidR="00885074">
              <w:rPr>
                <w:sz w:val="22"/>
                <w:szCs w:val="22"/>
              </w:rPr>
              <w:t>_% руб.</w:t>
            </w:r>
            <w:r>
              <w:rPr>
                <w:sz w:val="22"/>
                <w:szCs w:val="22"/>
              </w:rPr>
              <w:t xml:space="preserve">* </w:t>
            </w:r>
          </w:p>
        </w:tc>
      </w:tr>
      <w:tr w:rsidR="00726A92" w:rsidRPr="00634270" w:rsidTr="00885074">
        <w:trPr>
          <w:cantSplit/>
          <w:trHeight w:val="1620"/>
        </w:trPr>
        <w:tc>
          <w:tcPr>
            <w:tcW w:w="359" w:type="dxa"/>
            <w:vAlign w:val="center"/>
          </w:tcPr>
          <w:p w:rsidR="00A070A0" w:rsidRPr="00634270" w:rsidRDefault="00A070A0" w:rsidP="00F021DE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A070A0" w:rsidRPr="00634270" w:rsidRDefault="00777F23" w:rsidP="00885074">
            <w:pPr>
              <w:widowControl w:val="0"/>
              <w:autoSpaceDE w:val="0"/>
              <w:autoSpaceDN w:val="0"/>
            </w:pPr>
            <w:r w:rsidRPr="00ED700E">
              <w:t>МО, Г. о. Подол</w:t>
            </w:r>
            <w:r w:rsidR="00885074">
              <w:t>ьск,       г. Подольск, мкр.К</w:t>
            </w:r>
            <w:r w:rsidRPr="00ED700E">
              <w:t>лимовск, ул. Ленина,</w:t>
            </w:r>
            <w:r w:rsidR="00885074">
              <w:t xml:space="preserve">    </w:t>
            </w:r>
            <w:r w:rsidRPr="00ED700E">
              <w:t xml:space="preserve">  у дома 9</w:t>
            </w:r>
          </w:p>
        </w:tc>
        <w:tc>
          <w:tcPr>
            <w:tcW w:w="1134" w:type="dxa"/>
            <w:vAlign w:val="center"/>
          </w:tcPr>
          <w:p w:rsidR="00A070A0" w:rsidRPr="00634270" w:rsidRDefault="00777F23" w:rsidP="00F021D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2" w:type="dxa"/>
            <w:vAlign w:val="center"/>
          </w:tcPr>
          <w:p w:rsidR="00A070A0" w:rsidRPr="00634270" w:rsidRDefault="00A070A0" w:rsidP="00885074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В соответствии с утвержденным решением Совета депутатов Городского округа Подольск Московской области от </w:t>
            </w:r>
            <w:r w:rsidR="00885074">
              <w:rPr>
                <w:rFonts w:eastAsiaTheme="minorHAnsi"/>
                <w:sz w:val="22"/>
                <w:szCs w:val="22"/>
                <w:lang w:eastAsia="en-US"/>
              </w:rPr>
              <w:t>27.12.2018 №</w:t>
            </w:r>
            <w:r w:rsidRPr="00A070A0">
              <w:rPr>
                <w:rFonts w:eastAsiaTheme="minorHAnsi"/>
                <w:sz w:val="22"/>
                <w:szCs w:val="22"/>
                <w:lang w:eastAsia="en-US"/>
              </w:rPr>
              <w:t>56/13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«Правил благоустройства территории Городского округа Подольск Московской области (с дополнениями)</w:t>
            </w:r>
          </w:p>
        </w:tc>
        <w:tc>
          <w:tcPr>
            <w:tcW w:w="1276" w:type="dxa"/>
            <w:vAlign w:val="center"/>
          </w:tcPr>
          <w:p w:rsidR="00A070A0" w:rsidRPr="00634270" w:rsidRDefault="00777F23" w:rsidP="00885074">
            <w:pPr>
              <w:jc w:val="center"/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1134" w:type="dxa"/>
            <w:vAlign w:val="center"/>
          </w:tcPr>
          <w:p w:rsidR="00A070A0" w:rsidRPr="00634270" w:rsidRDefault="00777F23" w:rsidP="0088507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992" w:type="dxa"/>
            <w:vAlign w:val="center"/>
          </w:tcPr>
          <w:p w:rsidR="00A070A0" w:rsidRPr="00634270" w:rsidRDefault="00777F23" w:rsidP="00885074">
            <w:pPr>
              <w:widowControl w:val="0"/>
              <w:autoSpaceDE w:val="0"/>
              <w:autoSpaceDN w:val="0"/>
              <w:ind w:right="-62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extDirection w:val="btLr"/>
            <w:vAlign w:val="center"/>
          </w:tcPr>
          <w:p w:rsidR="004A3F54" w:rsidRDefault="00A070A0" w:rsidP="00885074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С </w:t>
            </w:r>
            <w:r w:rsidR="00777F23">
              <w:rPr>
                <w:sz w:val="22"/>
                <w:szCs w:val="22"/>
              </w:rPr>
              <w:t>2</w:t>
            </w:r>
            <w:r w:rsidR="00A905BB">
              <w:rPr>
                <w:sz w:val="22"/>
                <w:szCs w:val="22"/>
              </w:rPr>
              <w:t>3</w:t>
            </w:r>
            <w:r w:rsidR="004A3F54">
              <w:rPr>
                <w:sz w:val="22"/>
                <w:szCs w:val="22"/>
              </w:rPr>
              <w:t>.</w:t>
            </w:r>
            <w:r w:rsidR="00777F23">
              <w:rPr>
                <w:sz w:val="22"/>
                <w:szCs w:val="22"/>
              </w:rPr>
              <w:t>12</w:t>
            </w:r>
            <w:r w:rsidR="004A3F54">
              <w:rPr>
                <w:sz w:val="22"/>
                <w:szCs w:val="22"/>
              </w:rPr>
              <w:t>.2024</w:t>
            </w:r>
          </w:p>
          <w:p w:rsidR="00A070A0" w:rsidRPr="00777F23" w:rsidRDefault="00A070A0" w:rsidP="00885074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по </w:t>
            </w:r>
            <w:r w:rsidR="00777F23">
              <w:rPr>
                <w:sz w:val="22"/>
                <w:szCs w:val="22"/>
              </w:rPr>
              <w:t>31</w:t>
            </w:r>
            <w:r w:rsidRPr="002E62D5">
              <w:rPr>
                <w:sz w:val="22"/>
                <w:szCs w:val="22"/>
              </w:rPr>
              <w:t>.</w:t>
            </w:r>
            <w:r w:rsidR="00777F23">
              <w:rPr>
                <w:sz w:val="22"/>
                <w:szCs w:val="22"/>
              </w:rPr>
              <w:t>03</w:t>
            </w:r>
            <w:r w:rsidRPr="002E62D5">
              <w:rPr>
                <w:sz w:val="22"/>
                <w:szCs w:val="22"/>
              </w:rPr>
              <w:t>.20</w:t>
            </w:r>
            <w:r w:rsidRPr="00885074">
              <w:rPr>
                <w:sz w:val="22"/>
                <w:szCs w:val="22"/>
              </w:rPr>
              <w:t>2</w:t>
            </w:r>
            <w:r w:rsidR="00777F23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726A92" w:rsidRDefault="00726A92" w:rsidP="00885074">
            <w:pPr>
              <w:widowControl w:val="0"/>
              <w:autoSpaceDE w:val="0"/>
              <w:autoSpaceDN w:val="0"/>
              <w:jc w:val="center"/>
            </w:pPr>
          </w:p>
          <w:p w:rsidR="00726A92" w:rsidRDefault="00726A92" w:rsidP="00885074">
            <w:pPr>
              <w:widowControl w:val="0"/>
              <w:autoSpaceDE w:val="0"/>
              <w:autoSpaceDN w:val="0"/>
              <w:jc w:val="center"/>
            </w:pPr>
          </w:p>
          <w:p w:rsidR="00726A92" w:rsidRDefault="00726A92" w:rsidP="00885074">
            <w:pPr>
              <w:widowControl w:val="0"/>
              <w:autoSpaceDE w:val="0"/>
              <w:autoSpaceDN w:val="0"/>
              <w:jc w:val="center"/>
            </w:pPr>
          </w:p>
          <w:p w:rsidR="00A070A0" w:rsidRPr="002E62D5" w:rsidRDefault="00737DB6" w:rsidP="0088507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21 506,26</w:t>
            </w:r>
          </w:p>
        </w:tc>
      </w:tr>
    </w:tbl>
    <w:p w:rsidR="00DB1832" w:rsidRPr="00D96374" w:rsidRDefault="00B82FAB" w:rsidP="00B82FAB">
      <w:pPr>
        <w:jc w:val="both"/>
      </w:pPr>
      <w:r w:rsidRPr="00D96374">
        <w:rPr>
          <w:lang w:bidi="my-MM"/>
        </w:rPr>
        <w:t xml:space="preserve">Начальная (минимальная) цена </w:t>
      </w:r>
      <w:r w:rsidR="006D2EE6">
        <w:rPr>
          <w:lang w:bidi="my-MM"/>
        </w:rPr>
        <w:t>договора (лота)</w:t>
      </w:r>
      <w:r w:rsidRPr="00D96374">
        <w:rPr>
          <w:lang w:bidi="my-MM"/>
        </w:rPr>
        <w:t xml:space="preserve"> </w:t>
      </w:r>
      <w:r w:rsidR="00BC3013" w:rsidRPr="00D96374">
        <w:rPr>
          <w:lang w:bidi="my-MM"/>
        </w:rPr>
        <w:t xml:space="preserve">№ 1 </w:t>
      </w:r>
      <w:r w:rsidR="00F049FC" w:rsidRPr="00D96374">
        <w:rPr>
          <w:lang w:bidi="my-MM"/>
        </w:rPr>
        <w:t>–</w:t>
      </w:r>
      <w:r w:rsidRPr="00D96374">
        <w:t xml:space="preserve"> </w:t>
      </w:r>
      <w:r w:rsidR="00BA4F18" w:rsidRPr="00D96374">
        <w:t xml:space="preserve">21 506,26 </w:t>
      </w:r>
      <w:r w:rsidRPr="00D96374">
        <w:t>(</w:t>
      </w:r>
      <w:r w:rsidR="00BA4F18" w:rsidRPr="00D96374">
        <w:t>Двадцать одна тысяча пятьсот шесть</w:t>
      </w:r>
      <w:r w:rsidR="00F049FC" w:rsidRPr="00D96374">
        <w:t>)</w:t>
      </w:r>
      <w:r w:rsidRPr="00D96374">
        <w:t xml:space="preserve"> рубл</w:t>
      </w:r>
      <w:r w:rsidR="00BA4F18" w:rsidRPr="00D96374">
        <w:t>ей</w:t>
      </w:r>
      <w:r w:rsidR="006D2EE6">
        <w:t xml:space="preserve"> </w:t>
      </w:r>
      <w:r w:rsidR="00BA4F18" w:rsidRPr="00D96374">
        <w:t>26</w:t>
      </w:r>
      <w:r w:rsidR="00BC3013" w:rsidRPr="00D96374">
        <w:t xml:space="preserve"> копеек</w:t>
      </w:r>
      <w:r w:rsidR="00FC6006" w:rsidRPr="00D96374">
        <w:t>.</w:t>
      </w:r>
    </w:p>
    <w:p w:rsidR="00FC6006" w:rsidRPr="00D96374" w:rsidRDefault="00FC6006" w:rsidP="00B82FAB">
      <w:pPr>
        <w:jc w:val="both"/>
        <w:rPr>
          <w:lang w:bidi="my-MM"/>
        </w:rPr>
      </w:pPr>
      <w:r w:rsidRPr="00D96374">
        <w:rPr>
          <w:lang w:bidi="my-MM"/>
        </w:rPr>
        <w:t xml:space="preserve">«Шаг аукциона» по лоту № 1 – </w:t>
      </w:r>
      <w:r w:rsidR="006C31ED" w:rsidRPr="00D96374">
        <w:rPr>
          <w:lang w:bidi="my-MM"/>
        </w:rPr>
        <w:t>1</w:t>
      </w:r>
      <w:r w:rsidR="00BA4F18" w:rsidRPr="00D96374">
        <w:rPr>
          <w:lang w:bidi="my-MM"/>
        </w:rPr>
        <w:t xml:space="preserve"> 075</w:t>
      </w:r>
      <w:r w:rsidRPr="00D96374">
        <w:rPr>
          <w:lang w:bidi="my-MM"/>
        </w:rPr>
        <w:t>,</w:t>
      </w:r>
      <w:r w:rsidR="00BA4F18" w:rsidRPr="00D96374">
        <w:rPr>
          <w:lang w:bidi="my-MM"/>
        </w:rPr>
        <w:t>32</w:t>
      </w:r>
      <w:r w:rsidRPr="00D96374">
        <w:rPr>
          <w:lang w:bidi="my-MM"/>
        </w:rPr>
        <w:t xml:space="preserve"> (</w:t>
      </w:r>
      <w:r w:rsidR="00BA4F18" w:rsidRPr="00D96374">
        <w:rPr>
          <w:lang w:bidi="my-MM"/>
        </w:rPr>
        <w:t>Одна тысяча семьдесят пять</w:t>
      </w:r>
      <w:r w:rsidRPr="00D96374">
        <w:rPr>
          <w:lang w:bidi="my-MM"/>
        </w:rPr>
        <w:t>) рубл</w:t>
      </w:r>
      <w:r w:rsidR="00BA4F18" w:rsidRPr="00D96374">
        <w:rPr>
          <w:lang w:bidi="my-MM"/>
        </w:rPr>
        <w:t>ей</w:t>
      </w:r>
      <w:r w:rsidRPr="00D96374">
        <w:rPr>
          <w:lang w:bidi="my-MM"/>
        </w:rPr>
        <w:t xml:space="preserve"> </w:t>
      </w:r>
      <w:r w:rsidR="00371315" w:rsidRPr="00D96374">
        <w:rPr>
          <w:lang w:bidi="my-MM"/>
        </w:rPr>
        <w:t>32</w:t>
      </w:r>
      <w:r w:rsidRPr="00D96374">
        <w:rPr>
          <w:lang w:bidi="my-MM"/>
        </w:rPr>
        <w:t xml:space="preserve"> копе</w:t>
      </w:r>
      <w:r w:rsidR="00371315" w:rsidRPr="00D96374">
        <w:rPr>
          <w:lang w:bidi="my-MM"/>
        </w:rPr>
        <w:t>йки</w:t>
      </w:r>
      <w:r w:rsidRPr="00D96374">
        <w:rPr>
          <w:lang w:bidi="my-MM"/>
        </w:rPr>
        <w:t>.</w:t>
      </w:r>
    </w:p>
    <w:p w:rsidR="00B82FAB" w:rsidRPr="00D96374" w:rsidRDefault="00FC6006" w:rsidP="00B82FAB">
      <w:pPr>
        <w:jc w:val="both"/>
        <w:rPr>
          <w:lang w:bidi="my-MM"/>
        </w:rPr>
      </w:pPr>
      <w:r w:rsidRPr="00D96374">
        <w:rPr>
          <w:lang w:bidi="my-MM"/>
        </w:rPr>
        <w:t>Размер задатка по лоту</w:t>
      </w:r>
      <w:r w:rsidR="008B6224" w:rsidRPr="00D96374">
        <w:rPr>
          <w:lang w:bidi="my-MM"/>
        </w:rPr>
        <w:t xml:space="preserve"> № 1</w:t>
      </w:r>
      <w:r w:rsidRPr="00D96374">
        <w:rPr>
          <w:lang w:bidi="my-MM"/>
        </w:rPr>
        <w:t xml:space="preserve"> – </w:t>
      </w:r>
      <w:r w:rsidR="00371315" w:rsidRPr="00D96374">
        <w:rPr>
          <w:lang w:bidi="my-MM"/>
        </w:rPr>
        <w:t>2 150</w:t>
      </w:r>
      <w:r w:rsidRPr="00D96374">
        <w:rPr>
          <w:lang w:bidi="my-MM"/>
        </w:rPr>
        <w:t>,</w:t>
      </w:r>
      <w:r w:rsidR="00371315" w:rsidRPr="00D96374">
        <w:rPr>
          <w:lang w:bidi="my-MM"/>
        </w:rPr>
        <w:t>63</w:t>
      </w:r>
      <w:r w:rsidRPr="00D96374">
        <w:rPr>
          <w:lang w:bidi="my-MM"/>
        </w:rPr>
        <w:t xml:space="preserve"> (</w:t>
      </w:r>
      <w:r w:rsidR="00371315" w:rsidRPr="00D96374">
        <w:rPr>
          <w:lang w:bidi="my-MM"/>
        </w:rPr>
        <w:t>Две тысячи сто пятьдесят</w:t>
      </w:r>
      <w:r w:rsidRPr="00D96374">
        <w:rPr>
          <w:lang w:bidi="my-MM"/>
        </w:rPr>
        <w:t>) рубл</w:t>
      </w:r>
      <w:r w:rsidR="00371315" w:rsidRPr="00D96374">
        <w:rPr>
          <w:lang w:bidi="my-MM"/>
        </w:rPr>
        <w:t>ей</w:t>
      </w:r>
      <w:r w:rsidRPr="00D96374">
        <w:rPr>
          <w:lang w:bidi="my-MM"/>
        </w:rPr>
        <w:t xml:space="preserve"> </w:t>
      </w:r>
      <w:r w:rsidR="00371315" w:rsidRPr="00D96374">
        <w:rPr>
          <w:lang w:bidi="my-MM"/>
        </w:rPr>
        <w:t>6</w:t>
      </w:r>
      <w:r w:rsidR="006C31ED" w:rsidRPr="00D96374">
        <w:rPr>
          <w:lang w:bidi="my-MM"/>
        </w:rPr>
        <w:t>3</w:t>
      </w:r>
      <w:r w:rsidRPr="00D96374">
        <w:rPr>
          <w:lang w:bidi="my-MM"/>
        </w:rPr>
        <w:t xml:space="preserve"> копейк</w:t>
      </w:r>
      <w:r w:rsidR="006C31ED" w:rsidRPr="00D96374">
        <w:rPr>
          <w:lang w:bidi="my-MM"/>
        </w:rPr>
        <w:t>и</w:t>
      </w:r>
      <w:r w:rsidR="00B82FAB" w:rsidRPr="00D96374">
        <w:rPr>
          <w:lang w:bidi="my-MM"/>
        </w:rPr>
        <w:t>.</w:t>
      </w:r>
    </w:p>
    <w:p w:rsidR="00726A92" w:rsidRPr="00D96374" w:rsidRDefault="00726A92" w:rsidP="00726A92">
      <w:pPr>
        <w:pStyle w:val="Default"/>
        <w:rPr>
          <w:lang w:bidi="my-MM"/>
        </w:rPr>
      </w:pPr>
    </w:p>
    <w:p w:rsidR="00A070A0" w:rsidRPr="00D96374" w:rsidRDefault="00A070A0" w:rsidP="00726A92">
      <w:pPr>
        <w:pStyle w:val="Default"/>
        <w:rPr>
          <w:lang w:bidi="my-MM"/>
        </w:rPr>
      </w:pPr>
      <w:r w:rsidRPr="00D96374">
        <w:rPr>
          <w:lang w:bidi="my-MM"/>
        </w:rPr>
        <w:t>*</w:t>
      </w:r>
      <w:r w:rsidR="00726A92" w:rsidRPr="00D96374">
        <w:t xml:space="preserve"> Порядок исчисления и уплаты налога: НДС 20%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056369" w:rsidRPr="00D96374" w:rsidRDefault="00056369" w:rsidP="00B82FAB">
      <w:pPr>
        <w:rPr>
          <w:b/>
          <w:lang w:bidi="my-MM"/>
        </w:rPr>
      </w:pPr>
    </w:p>
    <w:bookmarkEnd w:id="1"/>
    <w:p w:rsidR="00FF6F7A" w:rsidRPr="00D96374" w:rsidRDefault="00FF6F7A" w:rsidP="00B82FAB">
      <w:pPr>
        <w:rPr>
          <w:b/>
          <w:lang w:bidi="my-MM"/>
        </w:rPr>
      </w:pPr>
    </w:p>
    <w:p w:rsidR="00FF6F7A" w:rsidRDefault="00FF6F7A" w:rsidP="00B82FAB">
      <w:pPr>
        <w:rPr>
          <w:b/>
          <w:sz w:val="22"/>
          <w:szCs w:val="22"/>
          <w:lang w:bidi="my-MM"/>
        </w:rPr>
      </w:pPr>
    </w:p>
    <w:p w:rsidR="00FF6F7A" w:rsidRDefault="00FF6F7A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B82FAB" w:rsidRDefault="00FB7412" w:rsidP="00B82FAB">
      <w:pPr>
        <w:rPr>
          <w:b/>
          <w:sz w:val="22"/>
          <w:szCs w:val="22"/>
          <w:lang w:bidi="my-MM"/>
        </w:rPr>
      </w:pPr>
      <w:r>
        <w:rPr>
          <w:b/>
          <w:sz w:val="22"/>
          <w:szCs w:val="22"/>
          <w:lang w:bidi="my-MM"/>
        </w:rPr>
        <w:t>Лот</w:t>
      </w:r>
      <w:r w:rsidRPr="00634270">
        <w:rPr>
          <w:b/>
          <w:sz w:val="22"/>
          <w:szCs w:val="22"/>
          <w:lang w:bidi="my-MM"/>
        </w:rPr>
        <w:t xml:space="preserve"> </w:t>
      </w:r>
      <w:r w:rsidR="00B82FAB" w:rsidRPr="00634270">
        <w:rPr>
          <w:b/>
          <w:sz w:val="22"/>
          <w:szCs w:val="22"/>
          <w:lang w:bidi="my-MM"/>
        </w:rPr>
        <w:t>№ 2</w:t>
      </w: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13"/>
        <w:gridCol w:w="1134"/>
        <w:gridCol w:w="1701"/>
        <w:gridCol w:w="1134"/>
        <w:gridCol w:w="1134"/>
        <w:gridCol w:w="1134"/>
        <w:gridCol w:w="709"/>
        <w:gridCol w:w="1418"/>
      </w:tblGrid>
      <w:tr w:rsidR="00C03BD0" w:rsidRPr="00634270" w:rsidTr="00C03BD0">
        <w:trPr>
          <w:cantSplit/>
          <w:trHeight w:val="3208"/>
        </w:trPr>
        <w:tc>
          <w:tcPr>
            <w:tcW w:w="488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№</w:t>
            </w:r>
          </w:p>
        </w:tc>
        <w:tc>
          <w:tcPr>
            <w:tcW w:w="171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AA7869">
            <w:pPr>
              <w:widowControl w:val="0"/>
              <w:autoSpaceDE w:val="0"/>
              <w:autoSpaceDN w:val="0"/>
              <w:ind w:left="-62"/>
              <w:jc w:val="center"/>
            </w:pPr>
            <w:r w:rsidRPr="00634270"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t xml:space="preserve">нестационарного торгового объекта в </w:t>
            </w:r>
            <w:r w:rsidRPr="00634270">
              <w:rPr>
                <w:sz w:val="22"/>
                <w:szCs w:val="22"/>
              </w:rPr>
              <w:t>соотв</w:t>
            </w:r>
            <w:r>
              <w:rPr>
                <w:sz w:val="22"/>
                <w:szCs w:val="22"/>
              </w:rPr>
              <w:t>етствии со схемой размещения нестационарных торговых объектов</w:t>
            </w:r>
          </w:p>
        </w:tc>
        <w:tc>
          <w:tcPr>
            <w:tcW w:w="1701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Описание внешнего вида</w:t>
            </w:r>
            <w:r w:rsidRPr="00634270">
              <w:rPr>
                <w:sz w:val="22"/>
                <w:szCs w:val="22"/>
              </w:rPr>
              <w:t xml:space="preserve">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634270">
              <w:rPr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Специализация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634270">
              <w:rPr>
                <w:rFonts w:eastAsia="Calibri"/>
                <w:sz w:val="22"/>
                <w:szCs w:val="22"/>
              </w:rPr>
              <w:t>бщая площадь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34270">
              <w:rPr>
                <w:sz w:val="22"/>
                <w:szCs w:val="22"/>
              </w:rPr>
              <w:t>нестационарного торгового объекта</w:t>
            </w:r>
            <w:r w:rsidRPr="00634270">
              <w:rPr>
                <w:rFonts w:eastAsia="Calibri"/>
                <w:sz w:val="22"/>
                <w:szCs w:val="22"/>
              </w:rPr>
              <w:t>,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rFonts w:eastAsia="Calibri"/>
                <w:sz w:val="22"/>
                <w:szCs w:val="22"/>
              </w:rPr>
              <w:t>кв.м</w:t>
            </w:r>
          </w:p>
        </w:tc>
        <w:tc>
          <w:tcPr>
            <w:tcW w:w="709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1418" w:type="dxa"/>
          </w:tcPr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Начальная (минимальная) цена договора (цена лота) без НДС_% руб.* </w:t>
            </w:r>
          </w:p>
        </w:tc>
      </w:tr>
      <w:tr w:rsidR="00726A92" w:rsidRPr="00634270" w:rsidTr="00C03BD0">
        <w:trPr>
          <w:cantSplit/>
          <w:trHeight w:val="2180"/>
        </w:trPr>
        <w:tc>
          <w:tcPr>
            <w:tcW w:w="488" w:type="dxa"/>
            <w:vAlign w:val="center"/>
          </w:tcPr>
          <w:p w:rsidR="00726A92" w:rsidRPr="00634270" w:rsidRDefault="00726A92" w:rsidP="002E3EEA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726A92" w:rsidRPr="00634270" w:rsidRDefault="00DE1469" w:rsidP="00C03BD0">
            <w:pPr>
              <w:widowControl w:val="0"/>
              <w:autoSpaceDE w:val="0"/>
              <w:autoSpaceDN w:val="0"/>
            </w:pPr>
            <w:r w:rsidRPr="00ED700E">
              <w:t>МО, Г. о. Подольск,</w:t>
            </w:r>
            <w:r w:rsidR="00C03BD0">
              <w:t xml:space="preserve">       г. Подольск, ул.Ф</w:t>
            </w:r>
            <w:r w:rsidRPr="00ED700E">
              <w:t>илиппова, у дома 1</w:t>
            </w:r>
          </w:p>
        </w:tc>
        <w:tc>
          <w:tcPr>
            <w:tcW w:w="1134" w:type="dxa"/>
            <w:vAlign w:val="center"/>
          </w:tcPr>
          <w:p w:rsidR="00726A92" w:rsidRPr="00634270" w:rsidRDefault="00DE1469" w:rsidP="00726A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701" w:type="dxa"/>
            <w:vAlign w:val="center"/>
          </w:tcPr>
          <w:p w:rsidR="00726A92" w:rsidRPr="00634270" w:rsidRDefault="00726A92" w:rsidP="002E3EEA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В соответствии с утвержденным решением Совета депутатов Городского округа Подольск Московской области </w:t>
            </w:r>
            <w:r w:rsidR="00AA7869">
              <w:rPr>
                <w:sz w:val="22"/>
                <w:szCs w:val="22"/>
              </w:rPr>
              <w:t xml:space="preserve">от 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>27.12.2018 №</w:t>
            </w:r>
            <w:r w:rsidR="00AA7869" w:rsidRPr="00A070A0">
              <w:rPr>
                <w:rFonts w:eastAsiaTheme="minorHAnsi"/>
                <w:sz w:val="22"/>
                <w:szCs w:val="22"/>
                <w:lang w:eastAsia="en-US"/>
              </w:rPr>
              <w:t>56/13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«Правил благоустройства территории Городского округа Подольск Московской области (с дополнениями)</w:t>
            </w:r>
          </w:p>
        </w:tc>
        <w:tc>
          <w:tcPr>
            <w:tcW w:w="1134" w:type="dxa"/>
            <w:vAlign w:val="center"/>
          </w:tcPr>
          <w:p w:rsidR="00726A92" w:rsidRPr="00634270" w:rsidRDefault="00DE1469" w:rsidP="00C03BD0">
            <w:pPr>
              <w:jc w:val="center"/>
            </w:pPr>
            <w:r>
              <w:rPr>
                <w:sz w:val="22"/>
                <w:szCs w:val="22"/>
              </w:rPr>
              <w:t>елочный базар</w:t>
            </w:r>
          </w:p>
        </w:tc>
        <w:tc>
          <w:tcPr>
            <w:tcW w:w="1134" w:type="dxa"/>
            <w:vAlign w:val="center"/>
          </w:tcPr>
          <w:p w:rsidR="00726A92" w:rsidRPr="00634270" w:rsidRDefault="00DE1469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сосны, ели</w:t>
            </w:r>
          </w:p>
        </w:tc>
        <w:tc>
          <w:tcPr>
            <w:tcW w:w="1134" w:type="dxa"/>
            <w:vAlign w:val="center"/>
          </w:tcPr>
          <w:p w:rsidR="00726A92" w:rsidRPr="00634270" w:rsidRDefault="00DE1469" w:rsidP="00C03BD0">
            <w:pPr>
              <w:widowControl w:val="0"/>
              <w:autoSpaceDE w:val="0"/>
              <w:autoSpaceDN w:val="0"/>
              <w:ind w:right="-62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extDirection w:val="btLr"/>
            <w:vAlign w:val="center"/>
          </w:tcPr>
          <w:p w:rsidR="004A3F54" w:rsidRDefault="004A3F54" w:rsidP="004A3F54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С </w:t>
            </w:r>
            <w:r w:rsidR="00DE1469">
              <w:rPr>
                <w:sz w:val="22"/>
                <w:szCs w:val="22"/>
              </w:rPr>
              <w:t>2</w:t>
            </w:r>
            <w:r w:rsidR="00A905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DE1469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.2024 </w:t>
            </w:r>
          </w:p>
          <w:p w:rsidR="00726A92" w:rsidRPr="00DE1469" w:rsidRDefault="004A3F54" w:rsidP="00DE1469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по </w:t>
            </w:r>
            <w:r w:rsidR="00DE1469">
              <w:rPr>
                <w:sz w:val="22"/>
                <w:szCs w:val="22"/>
              </w:rPr>
              <w:t>10</w:t>
            </w:r>
            <w:r w:rsidRPr="002E62D5">
              <w:rPr>
                <w:sz w:val="22"/>
                <w:szCs w:val="22"/>
              </w:rPr>
              <w:t>.</w:t>
            </w:r>
            <w:r w:rsidR="00DE14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2E62D5">
              <w:rPr>
                <w:sz w:val="22"/>
                <w:szCs w:val="22"/>
              </w:rPr>
              <w:t>.20</w:t>
            </w:r>
            <w:r w:rsidRPr="002E62D5">
              <w:rPr>
                <w:sz w:val="22"/>
                <w:szCs w:val="22"/>
                <w:lang w:val="en-US"/>
              </w:rPr>
              <w:t>2</w:t>
            </w:r>
            <w:r w:rsidR="00DE1469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726A92" w:rsidRPr="002E62D5" w:rsidRDefault="00371315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2 685,06</w:t>
            </w:r>
          </w:p>
        </w:tc>
      </w:tr>
    </w:tbl>
    <w:p w:rsidR="00D96374" w:rsidRDefault="00D96374" w:rsidP="00FC6006">
      <w:pPr>
        <w:jc w:val="both"/>
        <w:rPr>
          <w:sz w:val="22"/>
          <w:szCs w:val="22"/>
          <w:lang w:bidi="my-MM"/>
        </w:rPr>
      </w:pPr>
    </w:p>
    <w:p w:rsidR="00D96374" w:rsidRDefault="00D96374" w:rsidP="00FC6006">
      <w:pPr>
        <w:jc w:val="both"/>
        <w:rPr>
          <w:sz w:val="22"/>
          <w:szCs w:val="22"/>
          <w:lang w:bidi="my-MM"/>
        </w:rPr>
      </w:pPr>
    </w:p>
    <w:p w:rsidR="00FC6006" w:rsidRPr="00D96374" w:rsidRDefault="00C03BD0" w:rsidP="00FC6006">
      <w:pPr>
        <w:jc w:val="both"/>
      </w:pPr>
      <w:r w:rsidRPr="00D96374">
        <w:rPr>
          <w:lang w:bidi="my-MM"/>
        </w:rPr>
        <w:t xml:space="preserve">Начальная (минимальная) цена </w:t>
      </w:r>
      <w:r>
        <w:rPr>
          <w:lang w:bidi="my-MM"/>
        </w:rPr>
        <w:t>договора (лота)</w:t>
      </w:r>
      <w:r w:rsidRPr="00D96374">
        <w:rPr>
          <w:lang w:bidi="my-MM"/>
        </w:rPr>
        <w:t xml:space="preserve"> </w:t>
      </w:r>
      <w:r w:rsidR="00FC6006" w:rsidRPr="00D96374">
        <w:rPr>
          <w:lang w:bidi="my-MM"/>
        </w:rPr>
        <w:t xml:space="preserve"> № </w:t>
      </w:r>
      <w:r w:rsidR="00B61AF8" w:rsidRPr="00D96374">
        <w:rPr>
          <w:lang w:bidi="my-MM"/>
        </w:rPr>
        <w:t>2</w:t>
      </w:r>
      <w:r w:rsidR="00FC6006" w:rsidRPr="00D96374">
        <w:rPr>
          <w:lang w:bidi="my-MM"/>
        </w:rPr>
        <w:t xml:space="preserve"> –</w:t>
      </w:r>
      <w:r w:rsidR="00FC6006" w:rsidRPr="00D96374">
        <w:t xml:space="preserve"> </w:t>
      </w:r>
      <w:r w:rsidR="00371315" w:rsidRPr="00D96374">
        <w:t xml:space="preserve">2 685,06 </w:t>
      </w:r>
      <w:r w:rsidR="00FC6006" w:rsidRPr="00D96374">
        <w:t>(</w:t>
      </w:r>
      <w:r w:rsidR="00B61AF8" w:rsidRPr="00D96374">
        <w:t>Две</w:t>
      </w:r>
      <w:r w:rsidR="00FC6006" w:rsidRPr="00D96374">
        <w:t xml:space="preserve"> тысячи </w:t>
      </w:r>
      <w:r w:rsidR="00371315" w:rsidRPr="00D96374">
        <w:t>шестьсот восемьдесят пять</w:t>
      </w:r>
      <w:r w:rsidR="00FC6006" w:rsidRPr="00D96374">
        <w:t xml:space="preserve">) рублей </w:t>
      </w:r>
      <w:r w:rsidR="00F663FC">
        <w:t xml:space="preserve">   </w:t>
      </w:r>
      <w:r w:rsidR="00371315" w:rsidRPr="00D96374">
        <w:t>06</w:t>
      </w:r>
      <w:r w:rsidR="00687F4A" w:rsidRPr="00D96374">
        <w:t xml:space="preserve"> копе</w:t>
      </w:r>
      <w:r w:rsidR="00371315" w:rsidRPr="00D96374">
        <w:t>е</w:t>
      </w:r>
      <w:r w:rsidR="00FC6006" w:rsidRPr="00D96374">
        <w:t>к.</w:t>
      </w:r>
    </w:p>
    <w:p w:rsidR="00FC6006" w:rsidRPr="00D96374" w:rsidRDefault="00FC6006" w:rsidP="00FC6006">
      <w:pPr>
        <w:jc w:val="both"/>
        <w:rPr>
          <w:lang w:bidi="my-MM"/>
        </w:rPr>
      </w:pPr>
      <w:r w:rsidRPr="00D96374">
        <w:rPr>
          <w:lang w:bidi="my-MM"/>
        </w:rPr>
        <w:t>«</w:t>
      </w:r>
      <w:r w:rsidR="00C03BD0">
        <w:rPr>
          <w:lang w:bidi="my-MM"/>
        </w:rPr>
        <w:t xml:space="preserve">Шаг аукциона» </w:t>
      </w:r>
      <w:r w:rsidR="00B61AF8" w:rsidRPr="00D96374">
        <w:rPr>
          <w:lang w:bidi="my-MM"/>
        </w:rPr>
        <w:t xml:space="preserve">по лоту № </w:t>
      </w:r>
      <w:r w:rsidR="008B6224" w:rsidRPr="00D96374">
        <w:rPr>
          <w:lang w:bidi="my-MM"/>
        </w:rPr>
        <w:t>2</w:t>
      </w:r>
      <w:r w:rsidR="00B61AF8" w:rsidRPr="00D96374">
        <w:rPr>
          <w:lang w:bidi="my-MM"/>
        </w:rPr>
        <w:t xml:space="preserve"> – </w:t>
      </w:r>
      <w:r w:rsidR="00371315" w:rsidRPr="00D96374">
        <w:rPr>
          <w:lang w:bidi="my-MM"/>
        </w:rPr>
        <w:t>134</w:t>
      </w:r>
      <w:r w:rsidRPr="00D96374">
        <w:rPr>
          <w:lang w:bidi="my-MM"/>
        </w:rPr>
        <w:t>,</w:t>
      </w:r>
      <w:r w:rsidR="00371315" w:rsidRPr="00D96374">
        <w:rPr>
          <w:lang w:bidi="my-MM"/>
        </w:rPr>
        <w:t>26</w:t>
      </w:r>
      <w:r w:rsidRPr="00D96374">
        <w:rPr>
          <w:lang w:bidi="my-MM"/>
        </w:rPr>
        <w:t xml:space="preserve"> (</w:t>
      </w:r>
      <w:r w:rsidR="00B61AF8" w:rsidRPr="00D96374">
        <w:rPr>
          <w:lang w:bidi="my-MM"/>
        </w:rPr>
        <w:t xml:space="preserve">Сто </w:t>
      </w:r>
      <w:r w:rsidR="00371315" w:rsidRPr="00D96374">
        <w:rPr>
          <w:lang w:bidi="my-MM"/>
        </w:rPr>
        <w:t>тридцать четыре</w:t>
      </w:r>
      <w:r w:rsidR="00B61AF8" w:rsidRPr="00D96374">
        <w:rPr>
          <w:lang w:bidi="my-MM"/>
        </w:rPr>
        <w:t>) рубл</w:t>
      </w:r>
      <w:r w:rsidR="00371315" w:rsidRPr="00D96374">
        <w:rPr>
          <w:lang w:bidi="my-MM"/>
        </w:rPr>
        <w:t>я</w:t>
      </w:r>
      <w:r w:rsidR="00B61AF8" w:rsidRPr="00D96374">
        <w:rPr>
          <w:lang w:bidi="my-MM"/>
        </w:rPr>
        <w:t xml:space="preserve"> </w:t>
      </w:r>
      <w:r w:rsidR="00371315" w:rsidRPr="00D96374">
        <w:rPr>
          <w:lang w:bidi="my-MM"/>
        </w:rPr>
        <w:t>26</w:t>
      </w:r>
      <w:r w:rsidRPr="00D96374">
        <w:rPr>
          <w:lang w:bidi="my-MM"/>
        </w:rPr>
        <w:t xml:space="preserve"> копе</w:t>
      </w:r>
      <w:r w:rsidR="00687F4A" w:rsidRPr="00D96374">
        <w:rPr>
          <w:lang w:bidi="my-MM"/>
        </w:rPr>
        <w:t>е</w:t>
      </w:r>
      <w:r w:rsidRPr="00D96374">
        <w:rPr>
          <w:lang w:bidi="my-MM"/>
        </w:rPr>
        <w:t>к.</w:t>
      </w:r>
    </w:p>
    <w:p w:rsidR="00FC6006" w:rsidRPr="00D96374" w:rsidRDefault="00C03BD0" w:rsidP="00FC6006">
      <w:pPr>
        <w:jc w:val="both"/>
        <w:rPr>
          <w:lang w:bidi="my-MM"/>
        </w:rPr>
      </w:pPr>
      <w:r>
        <w:rPr>
          <w:lang w:bidi="my-MM"/>
        </w:rPr>
        <w:t xml:space="preserve">Размер задатка </w:t>
      </w:r>
      <w:r w:rsidR="00FC6006" w:rsidRPr="00D96374">
        <w:rPr>
          <w:lang w:bidi="my-MM"/>
        </w:rPr>
        <w:t>по лоту</w:t>
      </w:r>
      <w:r w:rsidR="008B6224" w:rsidRPr="00D96374">
        <w:rPr>
          <w:lang w:bidi="my-MM"/>
        </w:rPr>
        <w:t xml:space="preserve"> № 2</w:t>
      </w:r>
      <w:r w:rsidR="00FC6006" w:rsidRPr="00D96374">
        <w:rPr>
          <w:lang w:bidi="my-MM"/>
        </w:rPr>
        <w:t xml:space="preserve"> – </w:t>
      </w:r>
      <w:r w:rsidR="00B61AF8" w:rsidRPr="00D96374">
        <w:rPr>
          <w:lang w:bidi="my-MM"/>
        </w:rPr>
        <w:t>2</w:t>
      </w:r>
      <w:r w:rsidR="00371315" w:rsidRPr="00D96374">
        <w:rPr>
          <w:lang w:bidi="my-MM"/>
        </w:rPr>
        <w:t>68</w:t>
      </w:r>
      <w:r w:rsidR="00FC6006" w:rsidRPr="00D96374">
        <w:rPr>
          <w:lang w:bidi="my-MM"/>
        </w:rPr>
        <w:t>,</w:t>
      </w:r>
      <w:r w:rsidR="00371315" w:rsidRPr="00D96374">
        <w:rPr>
          <w:lang w:bidi="my-MM"/>
        </w:rPr>
        <w:t>51</w:t>
      </w:r>
      <w:r w:rsidR="00FC6006" w:rsidRPr="00D96374">
        <w:rPr>
          <w:lang w:bidi="my-MM"/>
        </w:rPr>
        <w:t xml:space="preserve"> (</w:t>
      </w:r>
      <w:r w:rsidR="00B61AF8" w:rsidRPr="00D96374">
        <w:rPr>
          <w:lang w:bidi="my-MM"/>
        </w:rPr>
        <w:t xml:space="preserve">Двести </w:t>
      </w:r>
      <w:r w:rsidR="00371315" w:rsidRPr="00D96374">
        <w:rPr>
          <w:lang w:bidi="my-MM"/>
        </w:rPr>
        <w:t>шестьдесят восемь</w:t>
      </w:r>
      <w:r w:rsidR="00FC6006" w:rsidRPr="00D96374">
        <w:rPr>
          <w:lang w:bidi="my-MM"/>
        </w:rPr>
        <w:t>) рубл</w:t>
      </w:r>
      <w:r w:rsidR="00371315" w:rsidRPr="00D96374">
        <w:rPr>
          <w:lang w:bidi="my-MM"/>
        </w:rPr>
        <w:t>ей</w:t>
      </w:r>
      <w:r w:rsidR="00FC6006" w:rsidRPr="00D96374">
        <w:rPr>
          <w:lang w:bidi="my-MM"/>
        </w:rPr>
        <w:t xml:space="preserve"> </w:t>
      </w:r>
      <w:r w:rsidR="00371315" w:rsidRPr="00D96374">
        <w:rPr>
          <w:lang w:bidi="my-MM"/>
        </w:rPr>
        <w:t>51</w:t>
      </w:r>
      <w:r w:rsidR="00FC6006" w:rsidRPr="00D96374">
        <w:rPr>
          <w:lang w:bidi="my-MM"/>
        </w:rPr>
        <w:t xml:space="preserve"> копе</w:t>
      </w:r>
      <w:r w:rsidR="00371315" w:rsidRPr="00D96374">
        <w:rPr>
          <w:lang w:bidi="my-MM"/>
        </w:rPr>
        <w:t>й</w:t>
      </w:r>
      <w:r w:rsidR="00FC6006" w:rsidRPr="00D96374">
        <w:rPr>
          <w:lang w:bidi="my-MM"/>
        </w:rPr>
        <w:t>к</w:t>
      </w:r>
      <w:r w:rsidR="00371315" w:rsidRPr="00D96374">
        <w:rPr>
          <w:lang w:bidi="my-MM"/>
        </w:rPr>
        <w:t>а</w:t>
      </w:r>
      <w:r w:rsidR="00FC6006" w:rsidRPr="00D96374">
        <w:rPr>
          <w:lang w:bidi="my-MM"/>
        </w:rPr>
        <w:t>.</w:t>
      </w:r>
    </w:p>
    <w:p w:rsidR="00C03BD0" w:rsidRDefault="00C03BD0" w:rsidP="00726A92">
      <w:pPr>
        <w:pStyle w:val="Default"/>
        <w:rPr>
          <w:lang w:bidi="my-MM"/>
        </w:rPr>
      </w:pPr>
    </w:p>
    <w:p w:rsidR="00726A92" w:rsidRPr="00D96374" w:rsidRDefault="00726A92" w:rsidP="00726A92">
      <w:pPr>
        <w:pStyle w:val="Default"/>
        <w:rPr>
          <w:lang w:bidi="my-MM"/>
        </w:rPr>
      </w:pPr>
      <w:r w:rsidRPr="00D96374">
        <w:rPr>
          <w:lang w:bidi="my-MM"/>
        </w:rPr>
        <w:t>*</w:t>
      </w:r>
      <w:r w:rsidRPr="00D96374">
        <w:t xml:space="preserve"> Порядок исчисления и уплаты налога: НДС 20%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FB7412" w:rsidRPr="00D96374" w:rsidRDefault="00FB7412" w:rsidP="00B82FAB">
      <w:pPr>
        <w:rPr>
          <w:b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B82FAB" w:rsidRDefault="00FB7412" w:rsidP="00B82FAB">
      <w:pPr>
        <w:rPr>
          <w:b/>
          <w:sz w:val="22"/>
          <w:szCs w:val="22"/>
          <w:lang w:bidi="my-MM"/>
        </w:rPr>
      </w:pPr>
      <w:r>
        <w:rPr>
          <w:b/>
          <w:sz w:val="22"/>
          <w:szCs w:val="22"/>
          <w:lang w:bidi="my-MM"/>
        </w:rPr>
        <w:t>Лот</w:t>
      </w:r>
      <w:r w:rsidRPr="00634270">
        <w:rPr>
          <w:b/>
          <w:sz w:val="22"/>
          <w:szCs w:val="22"/>
          <w:lang w:bidi="my-MM"/>
        </w:rPr>
        <w:t xml:space="preserve"> </w:t>
      </w:r>
      <w:r w:rsidR="00B82FAB" w:rsidRPr="00634270">
        <w:rPr>
          <w:b/>
          <w:sz w:val="22"/>
          <w:szCs w:val="22"/>
          <w:lang w:bidi="my-MM"/>
        </w:rPr>
        <w:t>№ 3</w:t>
      </w: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Pr="00634270" w:rsidRDefault="00D96374" w:rsidP="00B82FAB">
      <w:pPr>
        <w:rPr>
          <w:b/>
          <w:sz w:val="22"/>
          <w:szCs w:val="22"/>
          <w:lang w:bidi="my-MM"/>
        </w:rPr>
      </w:pPr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72"/>
        <w:gridCol w:w="1275"/>
        <w:gridCol w:w="1701"/>
        <w:gridCol w:w="993"/>
        <w:gridCol w:w="1134"/>
        <w:gridCol w:w="1134"/>
        <w:gridCol w:w="850"/>
        <w:gridCol w:w="1418"/>
      </w:tblGrid>
      <w:tr w:rsidR="00C03BD0" w:rsidRPr="00634270" w:rsidTr="00AA7869">
        <w:trPr>
          <w:cantSplit/>
          <w:trHeight w:val="3245"/>
        </w:trPr>
        <w:tc>
          <w:tcPr>
            <w:tcW w:w="488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№</w:t>
            </w:r>
          </w:p>
        </w:tc>
        <w:tc>
          <w:tcPr>
            <w:tcW w:w="1572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275" w:type="dxa"/>
            <w:vAlign w:val="center"/>
          </w:tcPr>
          <w:p w:rsidR="00C03BD0" w:rsidRPr="00634270" w:rsidRDefault="00C03BD0" w:rsidP="00AA7869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t xml:space="preserve">нестационарного торгового объекта в </w:t>
            </w:r>
            <w:r w:rsidRPr="00634270">
              <w:rPr>
                <w:sz w:val="22"/>
                <w:szCs w:val="22"/>
              </w:rPr>
              <w:t>соотв</w:t>
            </w:r>
            <w:r>
              <w:rPr>
                <w:sz w:val="22"/>
                <w:szCs w:val="22"/>
              </w:rPr>
              <w:t>етствии со схемой размещения нестационарных торговых объектов</w:t>
            </w:r>
          </w:p>
        </w:tc>
        <w:tc>
          <w:tcPr>
            <w:tcW w:w="1701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Описание внешнего вида</w:t>
            </w:r>
            <w:r w:rsidRPr="00634270">
              <w:rPr>
                <w:sz w:val="22"/>
                <w:szCs w:val="22"/>
              </w:rPr>
              <w:t xml:space="preserve"> нестационарного торгового объекта</w:t>
            </w:r>
          </w:p>
        </w:tc>
        <w:tc>
          <w:tcPr>
            <w:tcW w:w="99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634270">
              <w:rPr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Специализация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634270">
              <w:rPr>
                <w:rFonts w:eastAsia="Calibri"/>
                <w:sz w:val="22"/>
                <w:szCs w:val="22"/>
              </w:rPr>
              <w:t>бщая площадь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34270">
              <w:rPr>
                <w:sz w:val="22"/>
                <w:szCs w:val="22"/>
              </w:rPr>
              <w:t>нестационарного торгового объекта</w:t>
            </w:r>
            <w:r w:rsidRPr="00634270">
              <w:rPr>
                <w:rFonts w:eastAsia="Calibri"/>
                <w:sz w:val="22"/>
                <w:szCs w:val="22"/>
              </w:rPr>
              <w:t>,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rFonts w:eastAsia="Calibri"/>
                <w:sz w:val="22"/>
                <w:szCs w:val="22"/>
              </w:rPr>
              <w:t>кв.м</w:t>
            </w:r>
          </w:p>
        </w:tc>
        <w:tc>
          <w:tcPr>
            <w:tcW w:w="850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1418" w:type="dxa"/>
          </w:tcPr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Начальная (минимальная) цена договора (цена лота) без НДС_% руб.* </w:t>
            </w:r>
          </w:p>
        </w:tc>
      </w:tr>
      <w:tr w:rsidR="009441D5" w:rsidRPr="00634270" w:rsidTr="00AA7869">
        <w:trPr>
          <w:cantSplit/>
          <w:trHeight w:val="1452"/>
        </w:trPr>
        <w:tc>
          <w:tcPr>
            <w:tcW w:w="488" w:type="dxa"/>
            <w:vAlign w:val="center"/>
          </w:tcPr>
          <w:p w:rsidR="009441D5" w:rsidRPr="00634270" w:rsidRDefault="009441D5" w:rsidP="002E3EEA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vAlign w:val="center"/>
          </w:tcPr>
          <w:p w:rsidR="009441D5" w:rsidRPr="00634270" w:rsidRDefault="00DE1469" w:rsidP="002E3EEA">
            <w:pPr>
              <w:widowControl w:val="0"/>
              <w:autoSpaceDE w:val="0"/>
              <w:autoSpaceDN w:val="0"/>
            </w:pPr>
            <w:r w:rsidRPr="00ED700E">
              <w:t>МО, Г. о. Подольск, г. Подольск, ул. Тепличная (Славянский б-р)</w:t>
            </w:r>
          </w:p>
        </w:tc>
        <w:tc>
          <w:tcPr>
            <w:tcW w:w="1275" w:type="dxa"/>
            <w:vAlign w:val="center"/>
          </w:tcPr>
          <w:p w:rsidR="009441D5" w:rsidRPr="00634270" w:rsidRDefault="009441D5" w:rsidP="00DE1469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3</w:t>
            </w:r>
            <w:r w:rsidR="00DE1469">
              <w:rPr>
                <w:sz w:val="22"/>
                <w:szCs w:val="22"/>
              </w:rPr>
              <w:t>91</w:t>
            </w:r>
          </w:p>
        </w:tc>
        <w:tc>
          <w:tcPr>
            <w:tcW w:w="1701" w:type="dxa"/>
            <w:vAlign w:val="center"/>
          </w:tcPr>
          <w:p w:rsidR="009441D5" w:rsidRPr="00634270" w:rsidRDefault="009441D5" w:rsidP="002E3EEA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В соответствии с утвержденным решением Совета депутатов Городского округа Подольск Московской области </w:t>
            </w:r>
            <w:r w:rsidR="00AA7869">
              <w:rPr>
                <w:sz w:val="22"/>
                <w:szCs w:val="22"/>
              </w:rPr>
              <w:t xml:space="preserve">от 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>27.12.2018 №</w:t>
            </w:r>
            <w:r w:rsidR="00AA7869" w:rsidRPr="00A070A0">
              <w:rPr>
                <w:rFonts w:eastAsiaTheme="minorHAnsi"/>
                <w:sz w:val="22"/>
                <w:szCs w:val="22"/>
                <w:lang w:eastAsia="en-US"/>
              </w:rPr>
              <w:t>56/13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«Правил благоустройства территории Городского округа Подольск Московской области (с дополнениями)</w:t>
            </w:r>
          </w:p>
        </w:tc>
        <w:tc>
          <w:tcPr>
            <w:tcW w:w="993" w:type="dxa"/>
            <w:vAlign w:val="center"/>
          </w:tcPr>
          <w:p w:rsidR="009441D5" w:rsidRPr="00634270" w:rsidRDefault="00DE1469" w:rsidP="00C03BD0">
            <w:pPr>
              <w:jc w:val="center"/>
            </w:pPr>
            <w:r>
              <w:rPr>
                <w:sz w:val="22"/>
                <w:szCs w:val="22"/>
              </w:rPr>
              <w:t>елочный базар</w:t>
            </w:r>
          </w:p>
        </w:tc>
        <w:tc>
          <w:tcPr>
            <w:tcW w:w="1134" w:type="dxa"/>
            <w:vAlign w:val="center"/>
          </w:tcPr>
          <w:p w:rsidR="009441D5" w:rsidRPr="00634270" w:rsidRDefault="00DE1469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сосны, ели</w:t>
            </w:r>
          </w:p>
        </w:tc>
        <w:tc>
          <w:tcPr>
            <w:tcW w:w="1134" w:type="dxa"/>
            <w:vAlign w:val="center"/>
          </w:tcPr>
          <w:p w:rsidR="009441D5" w:rsidRPr="00634270" w:rsidRDefault="00DE1469" w:rsidP="00C03BD0">
            <w:pPr>
              <w:widowControl w:val="0"/>
              <w:autoSpaceDE w:val="0"/>
              <w:autoSpaceDN w:val="0"/>
              <w:ind w:right="-62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extDirection w:val="btLr"/>
            <w:vAlign w:val="center"/>
          </w:tcPr>
          <w:p w:rsidR="00DE1469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2</w:t>
            </w:r>
            <w:r w:rsidR="00A905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.12.2024 </w:t>
            </w:r>
          </w:p>
          <w:p w:rsidR="009441D5" w:rsidRPr="002E62D5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  <w:rPr>
                <w:lang w:val="en-US"/>
              </w:rPr>
            </w:pPr>
            <w:r w:rsidRPr="002E62D5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10</w:t>
            </w:r>
            <w:r w:rsidRPr="002E6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E62D5">
              <w:rPr>
                <w:sz w:val="22"/>
                <w:szCs w:val="22"/>
              </w:rPr>
              <w:t>.20</w:t>
            </w:r>
            <w:r w:rsidRPr="002E62D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441D5" w:rsidRPr="002E62D5" w:rsidRDefault="00371315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2 685,06</w:t>
            </w:r>
          </w:p>
        </w:tc>
      </w:tr>
    </w:tbl>
    <w:p w:rsidR="00D96374" w:rsidRDefault="00D96374" w:rsidP="00371315">
      <w:pPr>
        <w:jc w:val="both"/>
        <w:rPr>
          <w:sz w:val="22"/>
          <w:szCs w:val="22"/>
          <w:lang w:bidi="my-MM"/>
        </w:rPr>
      </w:pPr>
    </w:p>
    <w:p w:rsidR="00D96374" w:rsidRDefault="00D96374" w:rsidP="00371315">
      <w:pPr>
        <w:jc w:val="both"/>
        <w:rPr>
          <w:sz w:val="22"/>
          <w:szCs w:val="22"/>
          <w:lang w:bidi="my-MM"/>
        </w:rPr>
      </w:pPr>
    </w:p>
    <w:p w:rsidR="00371315" w:rsidRPr="00D96374" w:rsidRDefault="00C03BD0" w:rsidP="00371315">
      <w:pPr>
        <w:jc w:val="both"/>
      </w:pPr>
      <w:r w:rsidRPr="00D96374">
        <w:rPr>
          <w:lang w:bidi="my-MM"/>
        </w:rPr>
        <w:t xml:space="preserve">Начальная (минимальная) цена </w:t>
      </w:r>
      <w:r>
        <w:rPr>
          <w:lang w:bidi="my-MM"/>
        </w:rPr>
        <w:t>договора (лота)</w:t>
      </w:r>
      <w:r w:rsidRPr="00D96374">
        <w:rPr>
          <w:lang w:bidi="my-MM"/>
        </w:rPr>
        <w:t xml:space="preserve"> </w:t>
      </w:r>
      <w:r w:rsidR="00371315" w:rsidRPr="00D96374">
        <w:rPr>
          <w:lang w:bidi="my-MM"/>
        </w:rPr>
        <w:t xml:space="preserve"> № </w:t>
      </w:r>
      <w:r w:rsidR="00F663FC">
        <w:rPr>
          <w:lang w:bidi="my-MM"/>
        </w:rPr>
        <w:t>3</w:t>
      </w:r>
      <w:r w:rsidR="00371315" w:rsidRPr="00D96374">
        <w:rPr>
          <w:lang w:bidi="my-MM"/>
        </w:rPr>
        <w:t xml:space="preserve"> –</w:t>
      </w:r>
      <w:r w:rsidR="00371315" w:rsidRPr="00D96374">
        <w:t xml:space="preserve"> 2 685,06 (Две тысячи шестьсот восемьдесят пять) рублей </w:t>
      </w:r>
      <w:r w:rsidR="00F663FC">
        <w:t xml:space="preserve">  </w:t>
      </w:r>
      <w:r w:rsidR="00371315" w:rsidRPr="00D96374">
        <w:t>06 копеек.</w:t>
      </w:r>
    </w:p>
    <w:p w:rsidR="00371315" w:rsidRPr="00D96374" w:rsidRDefault="00F663FC" w:rsidP="00371315">
      <w:pPr>
        <w:jc w:val="both"/>
        <w:rPr>
          <w:lang w:bidi="my-MM"/>
        </w:rPr>
      </w:pPr>
      <w:r>
        <w:rPr>
          <w:lang w:bidi="my-MM"/>
        </w:rPr>
        <w:t>«Шаг аукциона» по лоту № 3</w:t>
      </w:r>
      <w:r w:rsidR="00371315" w:rsidRPr="00D96374">
        <w:rPr>
          <w:lang w:bidi="my-MM"/>
        </w:rPr>
        <w:t xml:space="preserve"> – 134,26 (Сто тридцать четыре) рубля 26 копеек.</w:t>
      </w:r>
    </w:p>
    <w:p w:rsidR="00371315" w:rsidRPr="00D96374" w:rsidRDefault="00C03BD0" w:rsidP="00371315">
      <w:pPr>
        <w:jc w:val="both"/>
        <w:rPr>
          <w:lang w:bidi="my-MM"/>
        </w:rPr>
      </w:pPr>
      <w:r>
        <w:rPr>
          <w:lang w:bidi="my-MM"/>
        </w:rPr>
        <w:t xml:space="preserve">Размер задатка </w:t>
      </w:r>
      <w:r w:rsidR="00371315" w:rsidRPr="00D96374">
        <w:rPr>
          <w:lang w:bidi="my-MM"/>
        </w:rPr>
        <w:t xml:space="preserve">по лоту № </w:t>
      </w:r>
      <w:r w:rsidR="00F663FC">
        <w:rPr>
          <w:lang w:bidi="my-MM"/>
        </w:rPr>
        <w:t>3</w:t>
      </w:r>
      <w:r w:rsidR="00371315" w:rsidRPr="00D96374">
        <w:rPr>
          <w:lang w:bidi="my-MM"/>
        </w:rPr>
        <w:t xml:space="preserve"> – 268,51 (Двести шестьдесят восемь) рублей 51 копейка.</w:t>
      </w:r>
    </w:p>
    <w:p w:rsidR="00B82FAB" w:rsidRPr="00D96374" w:rsidRDefault="00B82FAB" w:rsidP="00B82FAB">
      <w:pPr>
        <w:rPr>
          <w:b/>
          <w:lang w:bidi="my-MM"/>
        </w:rPr>
      </w:pPr>
    </w:p>
    <w:p w:rsidR="00726A92" w:rsidRPr="00D96374" w:rsidRDefault="00726A92" w:rsidP="00726A92">
      <w:pPr>
        <w:pStyle w:val="Default"/>
      </w:pPr>
      <w:r w:rsidRPr="00D96374">
        <w:rPr>
          <w:lang w:bidi="my-MM"/>
        </w:rPr>
        <w:t>*</w:t>
      </w:r>
      <w:r w:rsidRPr="00D96374">
        <w:t xml:space="preserve"> Порядок исчисления и уплаты налога: НДС 20%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2E3EEA" w:rsidRPr="00D96374" w:rsidRDefault="002E3EEA" w:rsidP="00726A92">
      <w:pPr>
        <w:pStyle w:val="Default"/>
        <w:rPr>
          <w:lang w:bidi="my-MM"/>
        </w:rPr>
      </w:pPr>
    </w:p>
    <w:p w:rsidR="00D96374" w:rsidRPr="00D96374" w:rsidRDefault="00D96374" w:rsidP="00B82FAB">
      <w:pPr>
        <w:rPr>
          <w:b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AA7869" w:rsidRDefault="00AA7869" w:rsidP="00B82FAB">
      <w:pPr>
        <w:rPr>
          <w:b/>
          <w:sz w:val="22"/>
          <w:szCs w:val="22"/>
          <w:lang w:bidi="my-MM"/>
        </w:rPr>
      </w:pPr>
    </w:p>
    <w:p w:rsidR="00B82FAB" w:rsidRDefault="00FB7412" w:rsidP="00B82FAB">
      <w:pPr>
        <w:rPr>
          <w:b/>
          <w:sz w:val="22"/>
          <w:szCs w:val="22"/>
          <w:lang w:bidi="my-MM"/>
        </w:rPr>
      </w:pPr>
      <w:r>
        <w:rPr>
          <w:b/>
          <w:sz w:val="22"/>
          <w:szCs w:val="22"/>
          <w:lang w:bidi="my-MM"/>
        </w:rPr>
        <w:t>Лот</w:t>
      </w:r>
      <w:r w:rsidRPr="00634270">
        <w:rPr>
          <w:b/>
          <w:sz w:val="22"/>
          <w:szCs w:val="22"/>
          <w:lang w:bidi="my-MM"/>
        </w:rPr>
        <w:t xml:space="preserve"> </w:t>
      </w:r>
      <w:r w:rsidR="00B82FAB" w:rsidRPr="00634270">
        <w:rPr>
          <w:b/>
          <w:sz w:val="22"/>
          <w:szCs w:val="22"/>
          <w:lang w:bidi="my-MM"/>
        </w:rPr>
        <w:t>№ 4</w:t>
      </w:r>
    </w:p>
    <w:p w:rsidR="00FF6F7A" w:rsidRPr="00634270" w:rsidRDefault="00FF6F7A" w:rsidP="00B82FAB">
      <w:pPr>
        <w:rPr>
          <w:b/>
          <w:sz w:val="22"/>
          <w:szCs w:val="22"/>
          <w:lang w:bidi="my-MM"/>
        </w:rPr>
      </w:pPr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13"/>
        <w:gridCol w:w="1134"/>
        <w:gridCol w:w="1701"/>
        <w:gridCol w:w="993"/>
        <w:gridCol w:w="1134"/>
        <w:gridCol w:w="992"/>
        <w:gridCol w:w="992"/>
        <w:gridCol w:w="1418"/>
      </w:tblGrid>
      <w:tr w:rsidR="00C03BD0" w:rsidRPr="00634270" w:rsidTr="00AA7869">
        <w:trPr>
          <w:cantSplit/>
          <w:trHeight w:val="2908"/>
        </w:trPr>
        <w:tc>
          <w:tcPr>
            <w:tcW w:w="488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№</w:t>
            </w:r>
          </w:p>
        </w:tc>
        <w:tc>
          <w:tcPr>
            <w:tcW w:w="171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AA7869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t xml:space="preserve">нестационарного торгового объекта в </w:t>
            </w:r>
            <w:r w:rsidRPr="00634270">
              <w:rPr>
                <w:sz w:val="22"/>
                <w:szCs w:val="22"/>
              </w:rPr>
              <w:t>соотв</w:t>
            </w:r>
            <w:r>
              <w:rPr>
                <w:sz w:val="22"/>
                <w:szCs w:val="22"/>
              </w:rPr>
              <w:t>етствии со схемой размещения нестационарных торговых объектов</w:t>
            </w:r>
          </w:p>
        </w:tc>
        <w:tc>
          <w:tcPr>
            <w:tcW w:w="1701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Описание внешнего вида</w:t>
            </w:r>
            <w:r w:rsidRPr="00634270">
              <w:rPr>
                <w:sz w:val="22"/>
                <w:szCs w:val="22"/>
              </w:rPr>
              <w:t xml:space="preserve"> нестационарного торгового объекта</w:t>
            </w:r>
          </w:p>
        </w:tc>
        <w:tc>
          <w:tcPr>
            <w:tcW w:w="99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634270">
              <w:rPr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Специализация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нестационарного торгового объекта</w:t>
            </w:r>
          </w:p>
        </w:tc>
        <w:tc>
          <w:tcPr>
            <w:tcW w:w="992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634270">
              <w:rPr>
                <w:rFonts w:eastAsia="Calibri"/>
                <w:sz w:val="22"/>
                <w:szCs w:val="22"/>
              </w:rPr>
              <w:t>бщая площадь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34270">
              <w:rPr>
                <w:sz w:val="22"/>
                <w:szCs w:val="22"/>
              </w:rPr>
              <w:t>нестационарного торгового объекта</w:t>
            </w:r>
            <w:r w:rsidRPr="00634270">
              <w:rPr>
                <w:rFonts w:eastAsia="Calibri"/>
                <w:sz w:val="22"/>
                <w:szCs w:val="22"/>
              </w:rPr>
              <w:t>,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rFonts w:eastAsia="Calibri"/>
                <w:sz w:val="22"/>
                <w:szCs w:val="22"/>
              </w:rPr>
              <w:t>кв.м</w:t>
            </w:r>
          </w:p>
        </w:tc>
        <w:tc>
          <w:tcPr>
            <w:tcW w:w="992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1418" w:type="dxa"/>
          </w:tcPr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Начальная (минимальная) цена договора (цена лота) без НДС_% руб.* </w:t>
            </w:r>
          </w:p>
        </w:tc>
      </w:tr>
      <w:tr w:rsidR="009441D5" w:rsidRPr="00634270" w:rsidTr="00AA7869">
        <w:trPr>
          <w:cantSplit/>
          <w:trHeight w:val="1494"/>
        </w:trPr>
        <w:tc>
          <w:tcPr>
            <w:tcW w:w="488" w:type="dxa"/>
            <w:vAlign w:val="center"/>
          </w:tcPr>
          <w:p w:rsidR="009441D5" w:rsidRPr="00634270" w:rsidRDefault="009441D5" w:rsidP="002E3EEA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9441D5" w:rsidRPr="00634270" w:rsidRDefault="00DE1469" w:rsidP="009441D5">
            <w:pPr>
              <w:widowControl w:val="0"/>
              <w:autoSpaceDE w:val="0"/>
              <w:autoSpaceDN w:val="0"/>
            </w:pPr>
            <w:r w:rsidRPr="00ED700E">
              <w:t>МО, Г. о. Подольск, г. Подольск, ул. Бородинская, у дома 24/6</w:t>
            </w:r>
          </w:p>
        </w:tc>
        <w:tc>
          <w:tcPr>
            <w:tcW w:w="1134" w:type="dxa"/>
            <w:vAlign w:val="center"/>
          </w:tcPr>
          <w:p w:rsidR="009441D5" w:rsidRPr="00634270" w:rsidRDefault="00DE1469" w:rsidP="00DE146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701" w:type="dxa"/>
            <w:vAlign w:val="center"/>
          </w:tcPr>
          <w:p w:rsidR="009441D5" w:rsidRPr="00634270" w:rsidRDefault="009441D5" w:rsidP="002E3EEA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В соответствии с утвержденным решением Совета депутатов Городского округа Подольск Московской области </w:t>
            </w:r>
            <w:r w:rsidR="00AA7869">
              <w:rPr>
                <w:sz w:val="22"/>
                <w:szCs w:val="22"/>
              </w:rPr>
              <w:t xml:space="preserve">от 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>27.12.2018 №</w:t>
            </w:r>
            <w:r w:rsidR="00AA7869" w:rsidRPr="00A070A0">
              <w:rPr>
                <w:rFonts w:eastAsiaTheme="minorHAnsi"/>
                <w:sz w:val="22"/>
                <w:szCs w:val="22"/>
                <w:lang w:eastAsia="en-US"/>
              </w:rPr>
              <w:t>56/13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«Правил благоустройства территории Городского округа Подольск Московской области (с дополнениями)</w:t>
            </w:r>
          </w:p>
        </w:tc>
        <w:tc>
          <w:tcPr>
            <w:tcW w:w="993" w:type="dxa"/>
            <w:vAlign w:val="center"/>
          </w:tcPr>
          <w:p w:rsidR="009441D5" w:rsidRPr="00634270" w:rsidRDefault="00DE1469" w:rsidP="00C03BD0">
            <w:pPr>
              <w:jc w:val="center"/>
            </w:pPr>
            <w:r>
              <w:rPr>
                <w:sz w:val="22"/>
                <w:szCs w:val="22"/>
              </w:rPr>
              <w:t>елочный базар</w:t>
            </w:r>
          </w:p>
        </w:tc>
        <w:tc>
          <w:tcPr>
            <w:tcW w:w="1134" w:type="dxa"/>
            <w:vAlign w:val="center"/>
          </w:tcPr>
          <w:p w:rsidR="009441D5" w:rsidRPr="00634270" w:rsidRDefault="00DE1469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сосны, ели</w:t>
            </w:r>
          </w:p>
        </w:tc>
        <w:tc>
          <w:tcPr>
            <w:tcW w:w="992" w:type="dxa"/>
            <w:vAlign w:val="center"/>
          </w:tcPr>
          <w:p w:rsidR="009441D5" w:rsidRPr="00634270" w:rsidRDefault="00DE1469" w:rsidP="002E3EEA">
            <w:pPr>
              <w:widowControl w:val="0"/>
              <w:autoSpaceDE w:val="0"/>
              <w:autoSpaceDN w:val="0"/>
              <w:ind w:right="-62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extDirection w:val="btLr"/>
            <w:vAlign w:val="center"/>
          </w:tcPr>
          <w:p w:rsidR="00DE1469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С </w:t>
            </w:r>
            <w:r w:rsidR="00A905B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.12.2024 </w:t>
            </w:r>
          </w:p>
          <w:p w:rsidR="009441D5" w:rsidRPr="002E62D5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  <w:rPr>
                <w:lang w:val="en-US"/>
              </w:rPr>
            </w:pPr>
            <w:r w:rsidRPr="002E62D5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10</w:t>
            </w:r>
            <w:r w:rsidRPr="002E6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E62D5">
              <w:rPr>
                <w:sz w:val="22"/>
                <w:szCs w:val="22"/>
              </w:rPr>
              <w:t>.20</w:t>
            </w:r>
            <w:r w:rsidRPr="002E62D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9441D5" w:rsidRDefault="009441D5" w:rsidP="00C03BD0">
            <w:pPr>
              <w:widowControl w:val="0"/>
              <w:autoSpaceDE w:val="0"/>
              <w:autoSpaceDN w:val="0"/>
              <w:jc w:val="center"/>
            </w:pPr>
          </w:p>
          <w:p w:rsidR="009441D5" w:rsidRPr="002E62D5" w:rsidRDefault="00371315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3 356,32</w:t>
            </w:r>
          </w:p>
        </w:tc>
      </w:tr>
    </w:tbl>
    <w:p w:rsidR="00FF6F7A" w:rsidRDefault="00FF6F7A" w:rsidP="00FC6006">
      <w:pPr>
        <w:jc w:val="both"/>
        <w:rPr>
          <w:sz w:val="22"/>
          <w:szCs w:val="22"/>
          <w:lang w:bidi="my-MM"/>
        </w:rPr>
      </w:pPr>
    </w:p>
    <w:p w:rsidR="006C31ED" w:rsidRPr="00D96374" w:rsidRDefault="00C03BD0" w:rsidP="006C31ED">
      <w:pPr>
        <w:jc w:val="both"/>
      </w:pPr>
      <w:r w:rsidRPr="00D96374">
        <w:rPr>
          <w:lang w:bidi="my-MM"/>
        </w:rPr>
        <w:t xml:space="preserve">Начальная (минимальная) цена </w:t>
      </w:r>
      <w:r>
        <w:rPr>
          <w:lang w:bidi="my-MM"/>
        </w:rPr>
        <w:t>договора (лота)</w:t>
      </w:r>
      <w:r w:rsidRPr="00D96374">
        <w:rPr>
          <w:lang w:bidi="my-MM"/>
        </w:rPr>
        <w:t xml:space="preserve"> </w:t>
      </w:r>
      <w:r w:rsidR="0046515E" w:rsidRPr="00D96374">
        <w:rPr>
          <w:lang w:bidi="my-MM"/>
        </w:rPr>
        <w:t>№ 4</w:t>
      </w:r>
      <w:r w:rsidR="006C31ED" w:rsidRPr="00D96374">
        <w:rPr>
          <w:lang w:bidi="my-MM"/>
        </w:rPr>
        <w:t xml:space="preserve"> –</w:t>
      </w:r>
      <w:r w:rsidR="006C31ED" w:rsidRPr="00D96374">
        <w:t xml:space="preserve"> </w:t>
      </w:r>
      <w:r w:rsidR="00371315" w:rsidRPr="00D96374">
        <w:t>3 356,32</w:t>
      </w:r>
      <w:r w:rsidR="006C31ED" w:rsidRPr="00D96374">
        <w:t xml:space="preserve"> (Три тысячи три</w:t>
      </w:r>
      <w:r w:rsidR="00371315" w:rsidRPr="00D96374">
        <w:t>ста пятьдесят шесть</w:t>
      </w:r>
      <w:r w:rsidR="006C31ED" w:rsidRPr="00D96374">
        <w:t>) рубл</w:t>
      </w:r>
      <w:r w:rsidR="00371315" w:rsidRPr="00D96374">
        <w:t>ей</w:t>
      </w:r>
      <w:r>
        <w:t xml:space="preserve"> </w:t>
      </w:r>
      <w:r w:rsidR="006C31ED" w:rsidRPr="00D96374">
        <w:t>3</w:t>
      </w:r>
      <w:r w:rsidR="00371315" w:rsidRPr="00D96374">
        <w:t>2</w:t>
      </w:r>
      <w:r w:rsidR="006C31ED" w:rsidRPr="00D96374">
        <w:t xml:space="preserve"> копе</w:t>
      </w:r>
      <w:r w:rsidR="00371315" w:rsidRPr="00D96374">
        <w:t>й</w:t>
      </w:r>
      <w:r w:rsidR="006C31ED" w:rsidRPr="00D96374">
        <w:t>к</w:t>
      </w:r>
      <w:r w:rsidR="00371315" w:rsidRPr="00D96374">
        <w:t>и</w:t>
      </w:r>
      <w:r w:rsidR="006C31ED" w:rsidRPr="00D96374">
        <w:t>.</w:t>
      </w:r>
    </w:p>
    <w:p w:rsidR="006C31ED" w:rsidRPr="00D96374" w:rsidRDefault="00C03BD0" w:rsidP="006C31ED">
      <w:pPr>
        <w:jc w:val="both"/>
        <w:rPr>
          <w:lang w:bidi="my-MM"/>
        </w:rPr>
      </w:pPr>
      <w:r>
        <w:rPr>
          <w:lang w:bidi="my-MM"/>
        </w:rPr>
        <w:t xml:space="preserve">«Шаг аукциона» </w:t>
      </w:r>
      <w:r w:rsidR="006C31ED" w:rsidRPr="00D96374">
        <w:rPr>
          <w:lang w:bidi="my-MM"/>
        </w:rPr>
        <w:t xml:space="preserve">по лоту № </w:t>
      </w:r>
      <w:r w:rsidR="0046515E" w:rsidRPr="00D96374">
        <w:rPr>
          <w:lang w:bidi="my-MM"/>
        </w:rPr>
        <w:t>4</w:t>
      </w:r>
      <w:r w:rsidR="006C31ED" w:rsidRPr="00D96374">
        <w:rPr>
          <w:lang w:bidi="my-MM"/>
        </w:rPr>
        <w:t xml:space="preserve"> – </w:t>
      </w:r>
      <w:r w:rsidR="00371315" w:rsidRPr="00D96374">
        <w:rPr>
          <w:lang w:bidi="my-MM"/>
        </w:rPr>
        <w:t>167</w:t>
      </w:r>
      <w:r w:rsidR="006C31ED" w:rsidRPr="00D96374">
        <w:rPr>
          <w:lang w:bidi="my-MM"/>
        </w:rPr>
        <w:t>,</w:t>
      </w:r>
      <w:r w:rsidR="00371315" w:rsidRPr="00D96374">
        <w:rPr>
          <w:lang w:bidi="my-MM"/>
        </w:rPr>
        <w:t>82</w:t>
      </w:r>
      <w:r w:rsidR="006C31ED" w:rsidRPr="00D96374">
        <w:rPr>
          <w:lang w:bidi="my-MM"/>
        </w:rPr>
        <w:t xml:space="preserve"> (Сто</w:t>
      </w:r>
      <w:r w:rsidR="00371315" w:rsidRPr="00D96374">
        <w:rPr>
          <w:lang w:bidi="my-MM"/>
        </w:rPr>
        <w:t xml:space="preserve"> шестьдесят семь</w:t>
      </w:r>
      <w:r w:rsidR="006C31ED" w:rsidRPr="00D96374">
        <w:rPr>
          <w:lang w:bidi="my-MM"/>
        </w:rPr>
        <w:t>) рубл</w:t>
      </w:r>
      <w:r w:rsidR="00371315" w:rsidRPr="00D96374">
        <w:rPr>
          <w:lang w:bidi="my-MM"/>
        </w:rPr>
        <w:t>ей</w:t>
      </w:r>
      <w:r w:rsidR="006C31ED" w:rsidRPr="00D96374">
        <w:rPr>
          <w:lang w:bidi="my-MM"/>
        </w:rPr>
        <w:t xml:space="preserve"> </w:t>
      </w:r>
      <w:r w:rsidR="00371315" w:rsidRPr="00D96374">
        <w:rPr>
          <w:lang w:bidi="my-MM"/>
        </w:rPr>
        <w:t>82</w:t>
      </w:r>
      <w:r w:rsidR="006C31ED" w:rsidRPr="00D96374">
        <w:rPr>
          <w:lang w:bidi="my-MM"/>
        </w:rPr>
        <w:t xml:space="preserve"> копе</w:t>
      </w:r>
      <w:r w:rsidR="00371315" w:rsidRPr="00D96374">
        <w:rPr>
          <w:lang w:bidi="my-MM"/>
        </w:rPr>
        <w:t>й</w:t>
      </w:r>
      <w:r w:rsidR="006C31ED" w:rsidRPr="00D96374">
        <w:rPr>
          <w:lang w:bidi="my-MM"/>
        </w:rPr>
        <w:t>к</w:t>
      </w:r>
      <w:r w:rsidR="00371315" w:rsidRPr="00D96374">
        <w:rPr>
          <w:lang w:bidi="my-MM"/>
        </w:rPr>
        <w:t>и</w:t>
      </w:r>
      <w:r w:rsidR="006C31ED" w:rsidRPr="00D96374">
        <w:rPr>
          <w:lang w:bidi="my-MM"/>
        </w:rPr>
        <w:t>.</w:t>
      </w:r>
    </w:p>
    <w:p w:rsidR="006C31ED" w:rsidRPr="00D96374" w:rsidRDefault="00C03BD0" w:rsidP="006C31ED">
      <w:pPr>
        <w:jc w:val="both"/>
        <w:rPr>
          <w:lang w:bidi="my-MM"/>
        </w:rPr>
      </w:pPr>
      <w:r>
        <w:rPr>
          <w:lang w:bidi="my-MM"/>
        </w:rPr>
        <w:t xml:space="preserve">Размер задатка </w:t>
      </w:r>
      <w:r w:rsidR="006C31ED" w:rsidRPr="00D96374">
        <w:rPr>
          <w:lang w:bidi="my-MM"/>
        </w:rPr>
        <w:t xml:space="preserve">% по лоту № </w:t>
      </w:r>
      <w:r w:rsidR="0046515E" w:rsidRPr="00D96374">
        <w:rPr>
          <w:lang w:bidi="my-MM"/>
        </w:rPr>
        <w:t>4</w:t>
      </w:r>
      <w:r w:rsidR="006C31ED" w:rsidRPr="00D96374">
        <w:rPr>
          <w:lang w:bidi="my-MM"/>
        </w:rPr>
        <w:t xml:space="preserve"> – 3</w:t>
      </w:r>
      <w:r w:rsidR="00D96374" w:rsidRPr="00D96374">
        <w:rPr>
          <w:lang w:bidi="my-MM"/>
        </w:rPr>
        <w:t>35</w:t>
      </w:r>
      <w:r w:rsidR="006C31ED" w:rsidRPr="00D96374">
        <w:rPr>
          <w:lang w:bidi="my-MM"/>
        </w:rPr>
        <w:t>,</w:t>
      </w:r>
      <w:r w:rsidR="00D96374" w:rsidRPr="00D96374">
        <w:rPr>
          <w:lang w:bidi="my-MM"/>
        </w:rPr>
        <w:t>6</w:t>
      </w:r>
      <w:r w:rsidR="006C31ED" w:rsidRPr="00D96374">
        <w:rPr>
          <w:lang w:bidi="my-MM"/>
        </w:rPr>
        <w:t>4 (Триста</w:t>
      </w:r>
      <w:r w:rsidR="00D96374" w:rsidRPr="00D96374">
        <w:rPr>
          <w:lang w:bidi="my-MM"/>
        </w:rPr>
        <w:t xml:space="preserve"> тридцать пять</w:t>
      </w:r>
      <w:r w:rsidR="006C31ED" w:rsidRPr="00D96374">
        <w:rPr>
          <w:lang w:bidi="my-MM"/>
        </w:rPr>
        <w:t>) рубл</w:t>
      </w:r>
      <w:r w:rsidR="00D96374" w:rsidRPr="00D96374">
        <w:rPr>
          <w:lang w:bidi="my-MM"/>
        </w:rPr>
        <w:t>ей</w:t>
      </w:r>
      <w:r w:rsidR="006C31ED" w:rsidRPr="00D96374">
        <w:rPr>
          <w:lang w:bidi="my-MM"/>
        </w:rPr>
        <w:t xml:space="preserve"> </w:t>
      </w:r>
      <w:r w:rsidR="00D96374" w:rsidRPr="00D96374">
        <w:rPr>
          <w:lang w:bidi="my-MM"/>
        </w:rPr>
        <w:t>6</w:t>
      </w:r>
      <w:r w:rsidR="006C31ED" w:rsidRPr="00D96374">
        <w:rPr>
          <w:lang w:bidi="my-MM"/>
        </w:rPr>
        <w:t>4 копейки.</w:t>
      </w:r>
    </w:p>
    <w:p w:rsidR="002D047F" w:rsidRPr="00D96374" w:rsidRDefault="002D047F" w:rsidP="00B82FAB">
      <w:pPr>
        <w:rPr>
          <w:b/>
          <w:lang w:bidi="my-MM"/>
        </w:rPr>
      </w:pPr>
    </w:p>
    <w:p w:rsidR="00726A92" w:rsidRPr="00D96374" w:rsidRDefault="00726A92" w:rsidP="00726A92">
      <w:pPr>
        <w:pStyle w:val="Default"/>
        <w:rPr>
          <w:lang w:bidi="my-MM"/>
        </w:rPr>
      </w:pPr>
      <w:r w:rsidRPr="00D96374">
        <w:rPr>
          <w:lang w:bidi="my-MM"/>
        </w:rPr>
        <w:t>*</w:t>
      </w:r>
      <w:r w:rsidRPr="00D96374">
        <w:t xml:space="preserve"> Порядок исчисления и уплаты налога: НДС 20%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AD0971" w:rsidRPr="00D96374" w:rsidRDefault="00AD0971" w:rsidP="00B82FAB">
      <w:pPr>
        <w:rPr>
          <w:b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AA7869" w:rsidRDefault="00AA7869" w:rsidP="00B82FAB">
      <w:pPr>
        <w:rPr>
          <w:b/>
          <w:sz w:val="22"/>
          <w:szCs w:val="22"/>
          <w:lang w:bidi="my-MM"/>
        </w:rPr>
      </w:pPr>
    </w:p>
    <w:p w:rsidR="00AA7869" w:rsidRDefault="00AA7869" w:rsidP="00B82FAB">
      <w:pPr>
        <w:rPr>
          <w:b/>
          <w:sz w:val="22"/>
          <w:szCs w:val="22"/>
          <w:lang w:bidi="my-MM"/>
        </w:rPr>
      </w:pPr>
    </w:p>
    <w:p w:rsidR="00AA7869" w:rsidRDefault="00AA7869" w:rsidP="00B82FAB">
      <w:pPr>
        <w:rPr>
          <w:b/>
          <w:sz w:val="22"/>
          <w:szCs w:val="22"/>
          <w:lang w:bidi="my-MM"/>
        </w:rPr>
      </w:pPr>
    </w:p>
    <w:p w:rsidR="00AA7869" w:rsidRDefault="00AA7869" w:rsidP="00B82FAB">
      <w:pPr>
        <w:rPr>
          <w:b/>
          <w:sz w:val="22"/>
          <w:szCs w:val="22"/>
          <w:lang w:bidi="my-MM"/>
        </w:rPr>
      </w:pPr>
    </w:p>
    <w:p w:rsidR="00D96374" w:rsidRDefault="00D96374" w:rsidP="00B82FAB">
      <w:pPr>
        <w:rPr>
          <w:b/>
          <w:sz w:val="22"/>
          <w:szCs w:val="22"/>
          <w:lang w:bidi="my-MM"/>
        </w:rPr>
      </w:pPr>
    </w:p>
    <w:p w:rsidR="00B82FAB" w:rsidRDefault="00FB7412" w:rsidP="00B82FAB">
      <w:pPr>
        <w:rPr>
          <w:b/>
          <w:sz w:val="22"/>
          <w:szCs w:val="22"/>
          <w:lang w:bidi="my-MM"/>
        </w:rPr>
      </w:pPr>
      <w:r>
        <w:rPr>
          <w:b/>
          <w:sz w:val="22"/>
          <w:szCs w:val="22"/>
          <w:lang w:bidi="my-MM"/>
        </w:rPr>
        <w:t>Лот</w:t>
      </w:r>
      <w:r w:rsidRPr="00634270">
        <w:rPr>
          <w:b/>
          <w:sz w:val="22"/>
          <w:szCs w:val="22"/>
          <w:lang w:bidi="my-MM"/>
        </w:rPr>
        <w:t xml:space="preserve"> </w:t>
      </w:r>
      <w:r w:rsidR="00B82FAB" w:rsidRPr="00634270">
        <w:rPr>
          <w:b/>
          <w:sz w:val="22"/>
          <w:szCs w:val="22"/>
          <w:lang w:bidi="my-MM"/>
        </w:rPr>
        <w:t>№ 5</w:t>
      </w:r>
    </w:p>
    <w:p w:rsidR="00FF6F7A" w:rsidRDefault="00FF6F7A" w:rsidP="00B82FAB">
      <w:pPr>
        <w:rPr>
          <w:b/>
          <w:sz w:val="22"/>
          <w:szCs w:val="22"/>
          <w:lang w:bidi="my-MM"/>
        </w:rPr>
      </w:pPr>
    </w:p>
    <w:tbl>
      <w:tblPr>
        <w:tblW w:w="105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13"/>
        <w:gridCol w:w="1134"/>
        <w:gridCol w:w="1701"/>
        <w:gridCol w:w="993"/>
        <w:gridCol w:w="992"/>
        <w:gridCol w:w="1134"/>
        <w:gridCol w:w="992"/>
        <w:gridCol w:w="1418"/>
      </w:tblGrid>
      <w:tr w:rsidR="00C03BD0" w:rsidRPr="00634270" w:rsidTr="00AA7869">
        <w:trPr>
          <w:cantSplit/>
          <w:trHeight w:val="2908"/>
        </w:trPr>
        <w:tc>
          <w:tcPr>
            <w:tcW w:w="488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№</w:t>
            </w:r>
          </w:p>
        </w:tc>
        <w:tc>
          <w:tcPr>
            <w:tcW w:w="171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Адресные ориентиры 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AA7869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 xml:space="preserve">Номер </w:t>
            </w:r>
            <w:r>
              <w:rPr>
                <w:sz w:val="22"/>
                <w:szCs w:val="22"/>
              </w:rPr>
              <w:t xml:space="preserve">нестационарного торгового объекта в </w:t>
            </w:r>
            <w:r w:rsidRPr="00634270">
              <w:rPr>
                <w:sz w:val="22"/>
                <w:szCs w:val="22"/>
              </w:rPr>
              <w:t>соотв</w:t>
            </w:r>
            <w:r>
              <w:rPr>
                <w:sz w:val="22"/>
                <w:szCs w:val="22"/>
              </w:rPr>
              <w:t>етствии со схемой размещения нестационарных торговых объектов</w:t>
            </w:r>
          </w:p>
        </w:tc>
        <w:tc>
          <w:tcPr>
            <w:tcW w:w="1701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Описание внешнего вида</w:t>
            </w:r>
            <w:r w:rsidRPr="00634270">
              <w:rPr>
                <w:sz w:val="22"/>
                <w:szCs w:val="22"/>
              </w:rPr>
              <w:t xml:space="preserve"> нестационарного торгового объекта</w:t>
            </w:r>
          </w:p>
        </w:tc>
        <w:tc>
          <w:tcPr>
            <w:tcW w:w="993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left="-63" w:right="-62"/>
              <w:jc w:val="center"/>
            </w:pPr>
            <w:r w:rsidRPr="00634270">
              <w:rPr>
                <w:sz w:val="22"/>
                <w:szCs w:val="22"/>
              </w:rPr>
              <w:t>Тип нестационарного торгового объекта</w:t>
            </w:r>
          </w:p>
        </w:tc>
        <w:tc>
          <w:tcPr>
            <w:tcW w:w="992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Специализация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ind w:right="-63"/>
              <w:jc w:val="center"/>
            </w:pPr>
            <w:r w:rsidRPr="00634270">
              <w:rPr>
                <w:sz w:val="22"/>
                <w:szCs w:val="22"/>
              </w:rPr>
              <w:t>нестационарного торгового объекта</w:t>
            </w:r>
          </w:p>
        </w:tc>
        <w:tc>
          <w:tcPr>
            <w:tcW w:w="1134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634270">
              <w:rPr>
                <w:rFonts w:eastAsia="Calibri"/>
                <w:sz w:val="22"/>
                <w:szCs w:val="22"/>
              </w:rPr>
              <w:t>бщая площадь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34270">
              <w:rPr>
                <w:sz w:val="22"/>
                <w:szCs w:val="22"/>
              </w:rPr>
              <w:t>нестационарного торгового объекта</w:t>
            </w:r>
            <w:r w:rsidRPr="00634270">
              <w:rPr>
                <w:rFonts w:eastAsia="Calibri"/>
                <w:sz w:val="22"/>
                <w:szCs w:val="22"/>
              </w:rPr>
              <w:t>,</w:t>
            </w: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rFonts w:eastAsia="Calibri"/>
                <w:sz w:val="22"/>
                <w:szCs w:val="22"/>
              </w:rPr>
              <w:t>кв.м</w:t>
            </w:r>
          </w:p>
        </w:tc>
        <w:tc>
          <w:tcPr>
            <w:tcW w:w="992" w:type="dxa"/>
            <w:vAlign w:val="center"/>
          </w:tcPr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1418" w:type="dxa"/>
          </w:tcPr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Default="00C03BD0" w:rsidP="00C03BD0">
            <w:pPr>
              <w:widowControl w:val="0"/>
              <w:autoSpaceDE w:val="0"/>
              <w:autoSpaceDN w:val="0"/>
              <w:jc w:val="center"/>
            </w:pPr>
          </w:p>
          <w:p w:rsidR="00C03BD0" w:rsidRPr="00634270" w:rsidRDefault="00C03BD0" w:rsidP="00C03BD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Начальная (минимальная) цена договора (цена лота) без НДС_% руб.* </w:t>
            </w:r>
          </w:p>
        </w:tc>
      </w:tr>
      <w:tr w:rsidR="002E3EEA" w:rsidRPr="00634270" w:rsidTr="00AA7869">
        <w:trPr>
          <w:cantSplit/>
          <w:trHeight w:val="1494"/>
        </w:trPr>
        <w:tc>
          <w:tcPr>
            <w:tcW w:w="488" w:type="dxa"/>
            <w:vAlign w:val="center"/>
          </w:tcPr>
          <w:p w:rsidR="002E3EEA" w:rsidRPr="00634270" w:rsidRDefault="002E3EEA" w:rsidP="002E3EEA">
            <w:pPr>
              <w:widowControl w:val="0"/>
              <w:autoSpaceDE w:val="0"/>
              <w:autoSpaceDN w:val="0"/>
              <w:jc w:val="center"/>
            </w:pPr>
            <w:r w:rsidRPr="00634270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2E3EEA" w:rsidRPr="00634270" w:rsidRDefault="00DE1469" w:rsidP="002E3EEA">
            <w:pPr>
              <w:widowControl w:val="0"/>
              <w:autoSpaceDE w:val="0"/>
              <w:autoSpaceDN w:val="0"/>
            </w:pPr>
            <w:r w:rsidRPr="00ED700E">
              <w:t>МО, Г. о. Подольск, г. Подольск, ул. Юбилейная площадь</w:t>
            </w:r>
          </w:p>
        </w:tc>
        <w:tc>
          <w:tcPr>
            <w:tcW w:w="1134" w:type="dxa"/>
            <w:vAlign w:val="center"/>
          </w:tcPr>
          <w:p w:rsidR="002E3EEA" w:rsidRPr="00634270" w:rsidRDefault="002E3EEA" w:rsidP="00DE146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39</w:t>
            </w:r>
            <w:r w:rsidR="00DE1469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2E3EEA" w:rsidRPr="00634270" w:rsidRDefault="002E3EEA" w:rsidP="002E3EEA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 xml:space="preserve">В соответствии с утвержденным решением Совета депутатов Городского округа Подольск Московской области от 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>27.12.2018 №</w:t>
            </w:r>
            <w:r w:rsidR="00AA7869" w:rsidRPr="00A070A0">
              <w:rPr>
                <w:rFonts w:eastAsiaTheme="minorHAnsi"/>
                <w:sz w:val="22"/>
                <w:szCs w:val="22"/>
                <w:lang w:eastAsia="en-US"/>
              </w:rPr>
              <w:t>56/13</w:t>
            </w:r>
            <w:r w:rsidR="00AA78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«Правил благоустройства территории Городского округа Подольск Московской области (с дополнениями)</w:t>
            </w:r>
          </w:p>
        </w:tc>
        <w:tc>
          <w:tcPr>
            <w:tcW w:w="993" w:type="dxa"/>
            <w:textDirection w:val="btLr"/>
            <w:vAlign w:val="center"/>
          </w:tcPr>
          <w:p w:rsidR="002E3EEA" w:rsidRPr="00634270" w:rsidRDefault="00DE1469" w:rsidP="002E3EE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елочный базар</w:t>
            </w:r>
          </w:p>
        </w:tc>
        <w:tc>
          <w:tcPr>
            <w:tcW w:w="992" w:type="dxa"/>
            <w:textDirection w:val="btLr"/>
            <w:vAlign w:val="center"/>
          </w:tcPr>
          <w:p w:rsidR="002E3EEA" w:rsidRPr="00634270" w:rsidRDefault="00DE1469" w:rsidP="002E3EEA">
            <w:pPr>
              <w:widowControl w:val="0"/>
              <w:autoSpaceDE w:val="0"/>
              <w:autoSpaceDN w:val="0"/>
              <w:ind w:left="113" w:right="113"/>
              <w:jc w:val="center"/>
            </w:pPr>
            <w:r>
              <w:rPr>
                <w:sz w:val="22"/>
                <w:szCs w:val="22"/>
              </w:rPr>
              <w:t>сосны, ели</w:t>
            </w:r>
          </w:p>
        </w:tc>
        <w:tc>
          <w:tcPr>
            <w:tcW w:w="1134" w:type="dxa"/>
            <w:vAlign w:val="center"/>
          </w:tcPr>
          <w:p w:rsidR="002E3EEA" w:rsidRPr="00634270" w:rsidRDefault="00DE1469" w:rsidP="002E3EEA">
            <w:pPr>
              <w:widowControl w:val="0"/>
              <w:autoSpaceDE w:val="0"/>
              <w:autoSpaceDN w:val="0"/>
              <w:ind w:right="-62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extDirection w:val="btLr"/>
            <w:vAlign w:val="center"/>
          </w:tcPr>
          <w:p w:rsidR="00DE1469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</w:pPr>
            <w:r w:rsidRPr="002E62D5">
              <w:rPr>
                <w:sz w:val="22"/>
                <w:szCs w:val="22"/>
              </w:rPr>
              <w:t xml:space="preserve">С </w:t>
            </w:r>
            <w:r w:rsidR="00A905B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.12.2024 </w:t>
            </w:r>
          </w:p>
          <w:p w:rsidR="002E3EEA" w:rsidRPr="002E62D5" w:rsidRDefault="00DE1469" w:rsidP="00DE1469">
            <w:pPr>
              <w:widowControl w:val="0"/>
              <w:autoSpaceDE w:val="0"/>
              <w:autoSpaceDN w:val="0"/>
              <w:ind w:left="113" w:right="113"/>
              <w:jc w:val="center"/>
              <w:rPr>
                <w:lang w:val="en-US"/>
              </w:rPr>
            </w:pPr>
            <w:r w:rsidRPr="002E62D5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10</w:t>
            </w:r>
            <w:r w:rsidRPr="002E62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E62D5">
              <w:rPr>
                <w:sz w:val="22"/>
                <w:szCs w:val="22"/>
              </w:rPr>
              <w:t>.20</w:t>
            </w:r>
            <w:r w:rsidRPr="002E62D5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E3EEA" w:rsidRDefault="002E3EEA" w:rsidP="002E3EEA">
            <w:pPr>
              <w:widowControl w:val="0"/>
              <w:autoSpaceDE w:val="0"/>
              <w:autoSpaceDN w:val="0"/>
              <w:jc w:val="center"/>
            </w:pPr>
          </w:p>
          <w:p w:rsidR="002E3EEA" w:rsidRDefault="002E3EEA" w:rsidP="002E3EEA">
            <w:pPr>
              <w:widowControl w:val="0"/>
              <w:autoSpaceDE w:val="0"/>
              <w:autoSpaceDN w:val="0"/>
              <w:jc w:val="center"/>
            </w:pPr>
          </w:p>
          <w:p w:rsidR="002E3EEA" w:rsidRDefault="002E3EEA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AA7869" w:rsidRDefault="00AA7869" w:rsidP="002E3EEA">
            <w:pPr>
              <w:widowControl w:val="0"/>
              <w:autoSpaceDE w:val="0"/>
              <w:autoSpaceDN w:val="0"/>
              <w:jc w:val="center"/>
            </w:pPr>
          </w:p>
          <w:p w:rsidR="002E3EEA" w:rsidRPr="002E62D5" w:rsidRDefault="00371315" w:rsidP="002E3E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4 027,58</w:t>
            </w:r>
          </w:p>
        </w:tc>
      </w:tr>
    </w:tbl>
    <w:p w:rsidR="00FF6F7A" w:rsidRDefault="00FF6F7A" w:rsidP="00FC6006">
      <w:pPr>
        <w:jc w:val="both"/>
        <w:rPr>
          <w:sz w:val="22"/>
          <w:szCs w:val="22"/>
          <w:lang w:bidi="my-MM"/>
        </w:rPr>
      </w:pPr>
    </w:p>
    <w:p w:rsidR="006C31ED" w:rsidRPr="00F663FC" w:rsidRDefault="00C03BD0" w:rsidP="006C31ED">
      <w:pPr>
        <w:jc w:val="both"/>
      </w:pPr>
      <w:r w:rsidRPr="00D96374">
        <w:rPr>
          <w:lang w:bidi="my-MM"/>
        </w:rPr>
        <w:t xml:space="preserve">Начальная (минимальная) цена </w:t>
      </w:r>
      <w:r>
        <w:rPr>
          <w:lang w:bidi="my-MM"/>
        </w:rPr>
        <w:t>договора (лота)</w:t>
      </w:r>
      <w:r w:rsidRPr="00D96374">
        <w:rPr>
          <w:lang w:bidi="my-MM"/>
        </w:rPr>
        <w:t xml:space="preserve"> </w:t>
      </w:r>
      <w:r w:rsidR="006C31ED" w:rsidRPr="00F663FC">
        <w:rPr>
          <w:lang w:bidi="my-MM"/>
        </w:rPr>
        <w:t>№</w:t>
      </w:r>
      <w:r w:rsidR="0046515E" w:rsidRPr="00F663FC">
        <w:rPr>
          <w:lang w:bidi="my-MM"/>
        </w:rPr>
        <w:t xml:space="preserve"> 5</w:t>
      </w:r>
      <w:r w:rsidR="006C31ED" w:rsidRPr="00F663FC">
        <w:rPr>
          <w:lang w:bidi="my-MM"/>
        </w:rPr>
        <w:t xml:space="preserve"> –</w:t>
      </w:r>
      <w:r w:rsidR="006C31ED" w:rsidRPr="00F663FC">
        <w:t xml:space="preserve"> </w:t>
      </w:r>
      <w:r w:rsidR="00D96374" w:rsidRPr="00F663FC">
        <w:t xml:space="preserve">4 027,58 </w:t>
      </w:r>
      <w:r w:rsidR="006C31ED" w:rsidRPr="00F663FC">
        <w:t>(</w:t>
      </w:r>
      <w:r w:rsidR="00D96374" w:rsidRPr="00F663FC">
        <w:t>Четыре</w:t>
      </w:r>
      <w:r w:rsidR="006C31ED" w:rsidRPr="00F663FC">
        <w:t xml:space="preserve"> тысячи </w:t>
      </w:r>
      <w:r w:rsidR="00D96374" w:rsidRPr="00F663FC">
        <w:t>двадцать семь</w:t>
      </w:r>
      <w:r w:rsidR="006C31ED" w:rsidRPr="00F663FC">
        <w:t>) рубл</w:t>
      </w:r>
      <w:r w:rsidR="00D96374" w:rsidRPr="00F663FC">
        <w:t>ей</w:t>
      </w:r>
      <w:r w:rsidR="006C31ED" w:rsidRPr="00F663FC">
        <w:t xml:space="preserve"> </w:t>
      </w:r>
      <w:r w:rsidR="00D96374" w:rsidRPr="00F663FC">
        <w:t>58</w:t>
      </w:r>
      <w:r w:rsidR="006C31ED" w:rsidRPr="00F663FC">
        <w:t xml:space="preserve"> копеек.</w:t>
      </w:r>
    </w:p>
    <w:p w:rsidR="006C31ED" w:rsidRPr="00F663FC" w:rsidRDefault="006C31ED" w:rsidP="006C31ED">
      <w:pPr>
        <w:jc w:val="both"/>
        <w:rPr>
          <w:lang w:bidi="my-MM"/>
        </w:rPr>
      </w:pPr>
      <w:r w:rsidRPr="00F663FC">
        <w:rPr>
          <w:lang w:bidi="my-MM"/>
        </w:rPr>
        <w:t xml:space="preserve">«Шаг аукциона» по лоту № </w:t>
      </w:r>
      <w:r w:rsidR="0046515E" w:rsidRPr="00F663FC">
        <w:rPr>
          <w:lang w:bidi="my-MM"/>
        </w:rPr>
        <w:t>5</w:t>
      </w:r>
      <w:r w:rsidR="00D96374" w:rsidRPr="00F663FC">
        <w:rPr>
          <w:lang w:bidi="my-MM"/>
        </w:rPr>
        <w:t xml:space="preserve"> – 201</w:t>
      </w:r>
      <w:r w:rsidRPr="00F663FC">
        <w:rPr>
          <w:lang w:bidi="my-MM"/>
        </w:rPr>
        <w:t>,</w:t>
      </w:r>
      <w:r w:rsidR="00D96374" w:rsidRPr="00F663FC">
        <w:rPr>
          <w:lang w:bidi="my-MM"/>
        </w:rPr>
        <w:t>38 (Двести один</w:t>
      </w:r>
      <w:r w:rsidRPr="00F663FC">
        <w:rPr>
          <w:lang w:bidi="my-MM"/>
        </w:rPr>
        <w:t>) рубл</w:t>
      </w:r>
      <w:r w:rsidR="00D96374" w:rsidRPr="00F663FC">
        <w:rPr>
          <w:lang w:bidi="my-MM"/>
        </w:rPr>
        <w:t>ь</w:t>
      </w:r>
      <w:r w:rsidRPr="00F663FC">
        <w:rPr>
          <w:lang w:bidi="my-MM"/>
        </w:rPr>
        <w:t xml:space="preserve"> </w:t>
      </w:r>
      <w:r w:rsidR="00D96374" w:rsidRPr="00F663FC">
        <w:rPr>
          <w:lang w:bidi="my-MM"/>
        </w:rPr>
        <w:t>38</w:t>
      </w:r>
      <w:r w:rsidRPr="00F663FC">
        <w:rPr>
          <w:lang w:bidi="my-MM"/>
        </w:rPr>
        <w:t xml:space="preserve"> копеек.</w:t>
      </w:r>
    </w:p>
    <w:p w:rsidR="006C31ED" w:rsidRPr="00F663FC" w:rsidRDefault="00C03BD0" w:rsidP="006C31ED">
      <w:pPr>
        <w:jc w:val="both"/>
        <w:rPr>
          <w:lang w:bidi="my-MM"/>
        </w:rPr>
      </w:pPr>
      <w:r>
        <w:rPr>
          <w:lang w:bidi="my-MM"/>
        </w:rPr>
        <w:t xml:space="preserve">Размер задатка </w:t>
      </w:r>
      <w:r w:rsidR="0046515E" w:rsidRPr="00F663FC">
        <w:rPr>
          <w:lang w:bidi="my-MM"/>
        </w:rPr>
        <w:t>по лоту № 5</w:t>
      </w:r>
      <w:r w:rsidR="006C31ED" w:rsidRPr="00F663FC">
        <w:rPr>
          <w:lang w:bidi="my-MM"/>
        </w:rPr>
        <w:t xml:space="preserve"> – 4</w:t>
      </w:r>
      <w:r w:rsidR="00D96374" w:rsidRPr="00F663FC">
        <w:rPr>
          <w:lang w:bidi="my-MM"/>
        </w:rPr>
        <w:t>02</w:t>
      </w:r>
      <w:r w:rsidR="006C31ED" w:rsidRPr="00F663FC">
        <w:rPr>
          <w:lang w:bidi="my-MM"/>
        </w:rPr>
        <w:t>,</w:t>
      </w:r>
      <w:r w:rsidR="00D96374" w:rsidRPr="00F663FC">
        <w:rPr>
          <w:lang w:bidi="my-MM"/>
        </w:rPr>
        <w:t>76</w:t>
      </w:r>
      <w:r w:rsidR="006C31ED" w:rsidRPr="00F663FC">
        <w:rPr>
          <w:lang w:bidi="my-MM"/>
        </w:rPr>
        <w:t xml:space="preserve"> (</w:t>
      </w:r>
      <w:r w:rsidR="00D96374" w:rsidRPr="00F663FC">
        <w:rPr>
          <w:lang w:bidi="my-MM"/>
        </w:rPr>
        <w:t>Ч</w:t>
      </w:r>
      <w:r w:rsidR="006C31ED" w:rsidRPr="00F663FC">
        <w:rPr>
          <w:lang w:bidi="my-MM"/>
        </w:rPr>
        <w:t>етыре</w:t>
      </w:r>
      <w:r w:rsidR="00D96374" w:rsidRPr="00F663FC">
        <w:rPr>
          <w:lang w:bidi="my-MM"/>
        </w:rPr>
        <w:t>ста два</w:t>
      </w:r>
      <w:r w:rsidR="006C31ED" w:rsidRPr="00F663FC">
        <w:rPr>
          <w:lang w:bidi="my-MM"/>
        </w:rPr>
        <w:t xml:space="preserve">) рубля </w:t>
      </w:r>
      <w:r w:rsidR="00D96374" w:rsidRPr="00F663FC">
        <w:rPr>
          <w:lang w:bidi="my-MM"/>
        </w:rPr>
        <w:t>76</w:t>
      </w:r>
      <w:r w:rsidR="006C31ED" w:rsidRPr="00F663FC">
        <w:rPr>
          <w:lang w:bidi="my-MM"/>
        </w:rPr>
        <w:t xml:space="preserve"> копе</w:t>
      </w:r>
      <w:r w:rsidR="00D96374" w:rsidRPr="00F663FC">
        <w:rPr>
          <w:lang w:bidi="my-MM"/>
        </w:rPr>
        <w:t>е</w:t>
      </w:r>
      <w:r w:rsidR="006C31ED" w:rsidRPr="00F663FC">
        <w:rPr>
          <w:lang w:bidi="my-MM"/>
        </w:rPr>
        <w:t>к.</w:t>
      </w:r>
    </w:p>
    <w:p w:rsidR="00634270" w:rsidRPr="00F663FC" w:rsidRDefault="00634270" w:rsidP="00B82FAB">
      <w:pPr>
        <w:rPr>
          <w:b/>
          <w:lang w:bidi="my-MM"/>
        </w:rPr>
      </w:pPr>
    </w:p>
    <w:p w:rsidR="00726A92" w:rsidRPr="00F663FC" w:rsidRDefault="00726A92" w:rsidP="00726A92">
      <w:pPr>
        <w:pStyle w:val="Default"/>
        <w:rPr>
          <w:lang w:bidi="my-MM"/>
        </w:rPr>
      </w:pPr>
      <w:r w:rsidRPr="00F663FC">
        <w:rPr>
          <w:lang w:bidi="my-MM"/>
        </w:rPr>
        <w:t>*</w:t>
      </w:r>
      <w:r w:rsidRPr="00F663FC">
        <w:t xml:space="preserve"> Порядок исчисления и уплаты налога: НДС 20% уплачивается в налоговый орган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875595" w:rsidRPr="00F663FC" w:rsidRDefault="00875595" w:rsidP="00AD0971">
      <w:pPr>
        <w:tabs>
          <w:tab w:val="right" w:pos="9335"/>
        </w:tabs>
        <w:ind w:left="3969"/>
        <w:rPr>
          <w:lang w:bidi="my-MM"/>
        </w:rPr>
      </w:pPr>
    </w:p>
    <w:p w:rsidR="00875595" w:rsidRDefault="00875595" w:rsidP="00AD0971">
      <w:pPr>
        <w:tabs>
          <w:tab w:val="right" w:pos="9335"/>
        </w:tabs>
        <w:ind w:left="3969"/>
        <w:rPr>
          <w:lang w:bidi="my-MM"/>
        </w:rPr>
      </w:pPr>
    </w:p>
    <w:p w:rsidR="00875595" w:rsidRDefault="00875595" w:rsidP="00AD0971">
      <w:pPr>
        <w:tabs>
          <w:tab w:val="right" w:pos="9335"/>
        </w:tabs>
        <w:ind w:left="3969"/>
        <w:rPr>
          <w:lang w:bidi="my-MM"/>
        </w:rPr>
      </w:pPr>
    </w:p>
    <w:p w:rsidR="00875595" w:rsidRDefault="00875595" w:rsidP="00AD0971">
      <w:pPr>
        <w:tabs>
          <w:tab w:val="right" w:pos="9335"/>
        </w:tabs>
        <w:ind w:left="3969"/>
        <w:rPr>
          <w:lang w:bidi="my-MM"/>
        </w:rPr>
      </w:pPr>
    </w:p>
    <w:p w:rsidR="00B82FAB" w:rsidRPr="00DB1832" w:rsidRDefault="00B82FAB" w:rsidP="00B82FAB">
      <w:pPr>
        <w:tabs>
          <w:tab w:val="right" w:pos="9335"/>
        </w:tabs>
        <w:ind w:left="3969"/>
        <w:rPr>
          <w:sz w:val="18"/>
          <w:szCs w:val="18"/>
          <w:lang w:bidi="my-MM"/>
        </w:rPr>
      </w:pPr>
      <w:r w:rsidRPr="00DB1832">
        <w:rPr>
          <w:sz w:val="18"/>
          <w:szCs w:val="18"/>
          <w:lang w:bidi="my-MM"/>
        </w:rPr>
        <w:lastRenderedPageBreak/>
        <w:t xml:space="preserve">Приложение  </w:t>
      </w:r>
      <w:r w:rsidR="00DB1832" w:rsidRPr="00DB1832">
        <w:rPr>
          <w:sz w:val="18"/>
          <w:szCs w:val="18"/>
          <w:lang w:bidi="my-MM"/>
        </w:rPr>
        <w:t>№ 1</w:t>
      </w:r>
    </w:p>
    <w:p w:rsidR="00B82FAB" w:rsidRPr="00DB1832" w:rsidRDefault="00B82FAB" w:rsidP="00B82FAB">
      <w:pPr>
        <w:ind w:left="3969"/>
        <w:rPr>
          <w:sz w:val="18"/>
          <w:szCs w:val="18"/>
          <w:lang w:bidi="my-MM"/>
        </w:rPr>
      </w:pPr>
      <w:r w:rsidRPr="00DB1832">
        <w:rPr>
          <w:sz w:val="18"/>
          <w:szCs w:val="18"/>
        </w:rPr>
        <w:t xml:space="preserve">к </w:t>
      </w:r>
      <w:r w:rsidR="00384C50" w:rsidRPr="00DB1832">
        <w:rPr>
          <w:sz w:val="18"/>
          <w:szCs w:val="18"/>
        </w:rPr>
        <w:t>И</w:t>
      </w:r>
      <w:r w:rsidRPr="00DB1832">
        <w:rPr>
          <w:sz w:val="18"/>
          <w:szCs w:val="18"/>
        </w:rPr>
        <w:t xml:space="preserve">звещению </w:t>
      </w:r>
      <w:r w:rsidR="00384C50" w:rsidRPr="00DB1832">
        <w:rPr>
          <w:sz w:val="18"/>
          <w:szCs w:val="18"/>
        </w:rPr>
        <w:t>о проведении открытого аукциона в электронной форме на право</w:t>
      </w:r>
      <w:r w:rsidRPr="00DB1832">
        <w:rPr>
          <w:sz w:val="18"/>
          <w:szCs w:val="18"/>
          <w:lang w:bidi="my-MM"/>
        </w:rPr>
        <w:t xml:space="preserve"> размещени</w:t>
      </w:r>
      <w:r w:rsidR="00384C50" w:rsidRPr="00DB1832">
        <w:rPr>
          <w:sz w:val="18"/>
          <w:szCs w:val="18"/>
          <w:lang w:bidi="my-MM"/>
        </w:rPr>
        <w:t xml:space="preserve">я </w:t>
      </w:r>
      <w:r w:rsidRPr="00DB1832">
        <w:rPr>
          <w:sz w:val="18"/>
          <w:szCs w:val="18"/>
          <w:lang w:bidi="my-MM"/>
        </w:rPr>
        <w:t>нестационарн</w:t>
      </w:r>
      <w:r w:rsidR="00384C50" w:rsidRPr="00DB1832">
        <w:rPr>
          <w:sz w:val="18"/>
          <w:szCs w:val="18"/>
          <w:lang w:bidi="my-MM"/>
        </w:rPr>
        <w:t>ого</w:t>
      </w:r>
      <w:r w:rsidRPr="00DB1832">
        <w:rPr>
          <w:sz w:val="18"/>
          <w:szCs w:val="18"/>
          <w:lang w:bidi="my-MM"/>
        </w:rPr>
        <w:t xml:space="preserve"> торгов</w:t>
      </w:r>
      <w:r w:rsidR="00384C50" w:rsidRPr="00DB1832">
        <w:rPr>
          <w:sz w:val="18"/>
          <w:szCs w:val="18"/>
          <w:lang w:bidi="my-MM"/>
        </w:rPr>
        <w:t>ого</w:t>
      </w:r>
      <w:r w:rsidRPr="00DB1832">
        <w:rPr>
          <w:sz w:val="18"/>
          <w:szCs w:val="18"/>
          <w:lang w:bidi="my-MM"/>
        </w:rPr>
        <w:t xml:space="preserve"> объект</w:t>
      </w:r>
      <w:r w:rsidR="00384C50" w:rsidRPr="00DB1832">
        <w:rPr>
          <w:sz w:val="18"/>
          <w:szCs w:val="18"/>
          <w:lang w:bidi="my-MM"/>
        </w:rPr>
        <w:t>а</w:t>
      </w:r>
      <w:r w:rsidRPr="00DB1832">
        <w:rPr>
          <w:sz w:val="18"/>
          <w:szCs w:val="18"/>
          <w:lang w:bidi="my-MM"/>
        </w:rPr>
        <w:t xml:space="preserve"> на территории </w:t>
      </w:r>
      <w:r w:rsidR="00384C50" w:rsidRPr="00DB1832">
        <w:rPr>
          <w:sz w:val="18"/>
          <w:szCs w:val="18"/>
          <w:lang w:bidi="my-MM"/>
        </w:rPr>
        <w:t>Г</w:t>
      </w:r>
      <w:r w:rsidRPr="00DB1832">
        <w:rPr>
          <w:sz w:val="18"/>
          <w:szCs w:val="18"/>
          <w:lang w:bidi="my-MM"/>
        </w:rPr>
        <w:t xml:space="preserve">ородского округа </w:t>
      </w:r>
      <w:r w:rsidR="00384C50" w:rsidRPr="00DB1832">
        <w:rPr>
          <w:sz w:val="18"/>
          <w:szCs w:val="18"/>
          <w:lang w:bidi="my-MM"/>
        </w:rPr>
        <w:t>Подольск</w:t>
      </w:r>
      <w:r w:rsidRPr="00DB1832">
        <w:rPr>
          <w:sz w:val="18"/>
          <w:szCs w:val="18"/>
          <w:lang w:bidi="my-MM"/>
        </w:rPr>
        <w:t xml:space="preserve"> Московской области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DB1832" w:rsidRPr="00976D49" w:rsidTr="00DB1832">
        <w:tc>
          <w:tcPr>
            <w:tcW w:w="3652" w:type="dxa"/>
            <w:shd w:val="clear" w:color="auto" w:fill="auto"/>
          </w:tcPr>
          <w:p w:rsidR="00DB1832" w:rsidRPr="00DB1832" w:rsidRDefault="00DB1832" w:rsidP="00DB1832">
            <w:pPr>
              <w:rPr>
                <w:sz w:val="20"/>
                <w:szCs w:val="20"/>
              </w:rPr>
            </w:pPr>
            <w:r w:rsidRPr="00DB1832">
              <w:rPr>
                <w:sz w:val="20"/>
                <w:szCs w:val="20"/>
              </w:rPr>
              <w:br w:type="page"/>
              <w:t>Дата, исх. номер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DB1832" w:rsidRPr="00976D49" w:rsidRDefault="00DB1832" w:rsidP="00DB1832">
            <w:pPr>
              <w:jc w:val="right"/>
            </w:pPr>
          </w:p>
        </w:tc>
      </w:tr>
    </w:tbl>
    <w:p w:rsidR="00DB1832" w:rsidRDefault="00DB1832" w:rsidP="00DB1832">
      <w:pPr>
        <w:jc w:val="center"/>
        <w:rPr>
          <w:b/>
        </w:rPr>
      </w:pPr>
      <w:r w:rsidRPr="000C547B">
        <w:rPr>
          <w:b/>
        </w:rPr>
        <w:t>ЗАЯВК</w:t>
      </w:r>
      <w:r>
        <w:rPr>
          <w:b/>
        </w:rPr>
        <w:t>А</w:t>
      </w:r>
      <w:r w:rsidRPr="000C547B">
        <w:rPr>
          <w:b/>
        </w:rPr>
        <w:t xml:space="preserve"> </w:t>
      </w:r>
    </w:p>
    <w:p w:rsidR="00DB1832" w:rsidRPr="00D13DE0" w:rsidRDefault="00DB1832" w:rsidP="00DB1832">
      <w:pPr>
        <w:jc w:val="center"/>
        <w:rPr>
          <w:b/>
          <w:sz w:val="20"/>
          <w:szCs w:val="20"/>
        </w:rPr>
      </w:pPr>
      <w:r w:rsidRPr="00D13DE0">
        <w:rPr>
          <w:b/>
          <w:sz w:val="20"/>
          <w:szCs w:val="20"/>
        </w:rPr>
        <w:t>на участие в открытом аукционе в электронной форме на право размещения нестационарного торгового объекта на территории Городского округа Подольск Московской области</w:t>
      </w:r>
    </w:p>
    <w:p w:rsidR="00DB1832" w:rsidRPr="000C547B" w:rsidRDefault="00DB1832" w:rsidP="00DB1832">
      <w:pPr>
        <w:rPr>
          <w:b/>
          <w:sz w:val="8"/>
          <w:szCs w:val="19"/>
        </w:rPr>
      </w:pPr>
    </w:p>
    <w:p w:rsidR="00DB1832" w:rsidRDefault="00DB1832" w:rsidP="00DB1832">
      <w:pPr>
        <w:rPr>
          <w:b/>
          <w:bCs/>
          <w:sz w:val="19"/>
          <w:szCs w:val="19"/>
        </w:rPr>
      </w:pPr>
      <w:r w:rsidRPr="000C547B">
        <w:rPr>
          <w:b/>
          <w:sz w:val="19"/>
          <w:szCs w:val="19"/>
        </w:rPr>
        <w:t xml:space="preserve">В </w:t>
      </w:r>
      <w:r>
        <w:rPr>
          <w:b/>
          <w:sz w:val="19"/>
          <w:szCs w:val="19"/>
        </w:rPr>
        <w:t>К</w:t>
      </w:r>
      <w:r w:rsidRPr="000C547B">
        <w:rPr>
          <w:b/>
          <w:bCs/>
          <w:sz w:val="19"/>
          <w:szCs w:val="19"/>
        </w:rPr>
        <w:t>омиссию</w:t>
      </w:r>
      <w:bookmarkStart w:id="2" w:name="OLE_LINK6"/>
      <w:bookmarkStart w:id="3" w:name="OLE_LINK5"/>
    </w:p>
    <w:p w:rsidR="00DB1832" w:rsidRPr="000C547B" w:rsidRDefault="00DB1832" w:rsidP="00DB1832">
      <w:pPr>
        <w:rPr>
          <w:sz w:val="19"/>
          <w:szCs w:val="19"/>
        </w:rPr>
      </w:pPr>
    </w:p>
    <w:bookmarkEnd w:id="2"/>
    <w:bookmarkEnd w:id="3"/>
    <w:p w:rsidR="00DB1832" w:rsidRPr="000C547B" w:rsidRDefault="00DB1832" w:rsidP="00DB1832">
      <w:pPr>
        <w:pBdr>
          <w:bottom w:val="single" w:sz="4" w:space="1" w:color="auto"/>
        </w:pBdr>
        <w:rPr>
          <w:b/>
          <w:sz w:val="19"/>
          <w:szCs w:val="19"/>
        </w:rPr>
      </w:pPr>
      <w:r w:rsidRPr="009103F9">
        <w:rPr>
          <w:b/>
          <w:sz w:val="19"/>
          <w:szCs w:val="19"/>
        </w:rPr>
        <w:t>Заявитель</w:t>
      </w:r>
    </w:p>
    <w:p w:rsidR="00DB1832" w:rsidRPr="000C547B" w:rsidRDefault="00DB1832" w:rsidP="00DB1832">
      <w:pPr>
        <w:pBdr>
          <w:bottom w:val="single" w:sz="4" w:space="1" w:color="auto"/>
        </w:pBdr>
        <w:jc w:val="center"/>
        <w:rPr>
          <w:sz w:val="4"/>
          <w:szCs w:val="18"/>
        </w:rPr>
      </w:pPr>
      <w:r w:rsidRPr="000C547B">
        <w:rPr>
          <w:sz w:val="6"/>
          <w:szCs w:val="19"/>
        </w:rPr>
        <w:t xml:space="preserve"> </w:t>
      </w:r>
      <w:r w:rsidR="00841470" w:rsidRPr="009103F9">
        <w:rPr>
          <w:sz w:val="4"/>
          <w:szCs w:val="18"/>
        </w:rPr>
        <w:fldChar w:fldCharType="begin"/>
      </w:r>
      <w:r w:rsidRPr="000C547B">
        <w:rPr>
          <w:sz w:val="4"/>
          <w:szCs w:val="18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0C547B">
        <w:rPr>
          <w:sz w:val="4"/>
          <w:szCs w:val="18"/>
        </w:rPr>
        <w:instrText xml:space="preserve"> </w:instrText>
      </w:r>
      <w:r w:rsidR="00841470" w:rsidRPr="009103F9">
        <w:rPr>
          <w:sz w:val="4"/>
          <w:szCs w:val="18"/>
        </w:rPr>
        <w:fldChar w:fldCharType="separate"/>
      </w:r>
      <w:r w:rsidRPr="000C547B">
        <w:rPr>
          <w:b/>
          <w:bCs/>
          <w:sz w:val="4"/>
          <w:szCs w:val="18"/>
        </w:rPr>
        <w:t xml:space="preserve">                                               </w:t>
      </w:r>
      <w:r w:rsidR="00841470" w:rsidRPr="009103F9">
        <w:rPr>
          <w:sz w:val="4"/>
          <w:szCs w:val="18"/>
        </w:rPr>
        <w:fldChar w:fldCharType="end"/>
      </w:r>
    </w:p>
    <w:p w:rsidR="00DB1832" w:rsidRPr="000C547B" w:rsidRDefault="00DB1832" w:rsidP="00DB1832">
      <w:pPr>
        <w:jc w:val="center"/>
        <w:rPr>
          <w:sz w:val="18"/>
          <w:szCs w:val="18"/>
        </w:rPr>
      </w:pPr>
      <w:r w:rsidRPr="000C547B">
        <w:rPr>
          <w:sz w:val="18"/>
          <w:szCs w:val="18"/>
        </w:rPr>
        <w:t xml:space="preserve">                      </w:t>
      </w:r>
      <w:r w:rsidRPr="000C547B">
        <w:rPr>
          <w:sz w:val="16"/>
          <w:szCs w:val="18"/>
        </w:rPr>
        <w:t>(</w:t>
      </w:r>
      <w:r w:rsidRPr="000C547B">
        <w:rPr>
          <w:bCs/>
          <w:sz w:val="16"/>
          <w:szCs w:val="18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0C547B">
        <w:rPr>
          <w:sz w:val="16"/>
          <w:szCs w:val="18"/>
        </w:rPr>
        <w:t>)</w:t>
      </w:r>
    </w:p>
    <w:p w:rsidR="00DB1832" w:rsidRPr="000C547B" w:rsidRDefault="00DB1832" w:rsidP="00DB1832">
      <w:pPr>
        <w:pBdr>
          <w:bottom w:val="single" w:sz="4" w:space="1" w:color="auto"/>
        </w:pBdr>
        <w:rPr>
          <w:sz w:val="18"/>
          <w:szCs w:val="18"/>
        </w:rPr>
      </w:pPr>
      <w:r w:rsidRPr="000C547B">
        <w:rPr>
          <w:b/>
          <w:bCs/>
          <w:sz w:val="19"/>
          <w:szCs w:val="19"/>
        </w:rPr>
        <w:t xml:space="preserve">  в лице   </w:t>
      </w:r>
      <w:r w:rsidRPr="000C547B">
        <w:rPr>
          <w:b/>
          <w:bCs/>
          <w:sz w:val="19"/>
          <w:szCs w:val="19"/>
        </w:rPr>
        <w:tab/>
      </w:r>
      <w:r w:rsidR="00841470" w:rsidRPr="009103F9">
        <w:rPr>
          <w:sz w:val="18"/>
          <w:szCs w:val="18"/>
        </w:rPr>
        <w:fldChar w:fldCharType="begin"/>
      </w:r>
      <w:r w:rsidRPr="000C547B">
        <w:rPr>
          <w:sz w:val="18"/>
          <w:szCs w:val="18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0C547B">
        <w:rPr>
          <w:sz w:val="18"/>
          <w:szCs w:val="18"/>
        </w:rPr>
        <w:instrText xml:space="preserve"> </w:instrText>
      </w:r>
      <w:r w:rsidR="00841470" w:rsidRPr="009103F9">
        <w:rPr>
          <w:sz w:val="18"/>
          <w:szCs w:val="18"/>
        </w:rPr>
        <w:fldChar w:fldCharType="separate"/>
      </w:r>
      <w:r w:rsidRPr="000C547B">
        <w:rPr>
          <w:b/>
          <w:bCs/>
          <w:sz w:val="18"/>
          <w:szCs w:val="18"/>
        </w:rPr>
        <w:t xml:space="preserve">                                               </w:t>
      </w:r>
      <w:r w:rsidR="00841470" w:rsidRPr="009103F9">
        <w:rPr>
          <w:sz w:val="18"/>
          <w:szCs w:val="18"/>
        </w:rPr>
        <w:fldChar w:fldCharType="end"/>
      </w:r>
    </w:p>
    <w:p w:rsidR="00DB1832" w:rsidRPr="000C547B" w:rsidRDefault="00DB1832" w:rsidP="00DB1832">
      <w:pPr>
        <w:jc w:val="center"/>
        <w:rPr>
          <w:sz w:val="18"/>
          <w:szCs w:val="18"/>
        </w:rPr>
      </w:pPr>
      <w:r w:rsidRPr="000C547B">
        <w:rPr>
          <w:sz w:val="16"/>
          <w:szCs w:val="18"/>
        </w:rPr>
        <w:t>(</w:t>
      </w:r>
      <w:r w:rsidRPr="000C547B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0C547B">
        <w:rPr>
          <w:sz w:val="16"/>
          <w:szCs w:val="18"/>
        </w:rPr>
        <w:t>)</w:t>
      </w:r>
    </w:p>
    <w:p w:rsidR="00DB1832" w:rsidRPr="000C547B" w:rsidRDefault="00DB1832" w:rsidP="00DB1832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</w:rPr>
      </w:pPr>
      <w:r w:rsidRPr="000C547B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f7"/>
          <w:b/>
          <w:bCs/>
          <w:sz w:val="19"/>
          <w:szCs w:val="19"/>
        </w:rPr>
        <w:footnoteReference w:id="1"/>
      </w:r>
      <w:r w:rsidRPr="000C547B">
        <w:rPr>
          <w:b/>
          <w:bCs/>
          <w:sz w:val="19"/>
          <w:szCs w:val="19"/>
        </w:rPr>
        <w:t xml:space="preserve">  </w:t>
      </w:r>
      <w:r w:rsidR="00841470" w:rsidRPr="009103F9">
        <w:rPr>
          <w:bCs/>
          <w:sz w:val="19"/>
          <w:szCs w:val="19"/>
        </w:rPr>
        <w:fldChar w:fldCharType="begin"/>
      </w:r>
      <w:r w:rsidRPr="000C547B">
        <w:rPr>
          <w:bCs/>
          <w:sz w:val="19"/>
          <w:szCs w:val="19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0C547B">
        <w:rPr>
          <w:bCs/>
          <w:sz w:val="19"/>
          <w:szCs w:val="19"/>
        </w:rPr>
        <w:instrText xml:space="preserve"> </w:instrText>
      </w:r>
      <w:r w:rsidR="00841470" w:rsidRPr="009103F9">
        <w:rPr>
          <w:bCs/>
          <w:sz w:val="19"/>
          <w:szCs w:val="19"/>
        </w:rPr>
        <w:fldChar w:fldCharType="separate"/>
      </w:r>
      <w:r w:rsidRPr="000C547B">
        <w:rPr>
          <w:b/>
          <w:sz w:val="19"/>
          <w:szCs w:val="19"/>
        </w:rPr>
        <w:t xml:space="preserve">                                               </w:t>
      </w:r>
      <w:r w:rsidR="00841470" w:rsidRPr="009103F9">
        <w:rPr>
          <w:bCs/>
          <w:sz w:val="19"/>
          <w:szCs w:val="19"/>
        </w:rPr>
        <w:fldChar w:fldCharType="end"/>
      </w:r>
    </w:p>
    <w:p w:rsidR="00DB1832" w:rsidRDefault="00DB1832" w:rsidP="00DB1832">
      <w:pPr>
        <w:jc w:val="center"/>
        <w:rPr>
          <w:sz w:val="18"/>
        </w:rPr>
      </w:pPr>
      <w:r w:rsidRPr="000C547B">
        <w:rPr>
          <w:sz w:val="18"/>
        </w:rPr>
        <w:t>(</w:t>
      </w:r>
      <w:r w:rsidRPr="000C547B">
        <w:rPr>
          <w:sz w:val="16"/>
          <w:szCs w:val="18"/>
        </w:rPr>
        <w:t>Устав, Положение, Соглашение, Доверенности и т.д</w:t>
      </w:r>
      <w:r w:rsidRPr="000C547B">
        <w:rPr>
          <w:sz w:val="18"/>
        </w:rPr>
        <w:t>.)</w:t>
      </w:r>
    </w:p>
    <w:tbl>
      <w:tblPr>
        <w:tblW w:w="10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DB1832" w:rsidRPr="00526AE0" w:rsidTr="00DB1832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 xml:space="preserve">Паспортные данные Заявителя: серия……………………№ ………………………………., дата выдачи «…....» </w:t>
            </w:r>
            <w:r w:rsidRPr="0016581B">
              <w:rPr>
                <w:sz w:val="18"/>
                <w:szCs w:val="18"/>
              </w:rPr>
              <w:t>………………..…....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Адрес: …………………….…………………………………………………………………………………………………………………..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DB1832" w:rsidRPr="00526AE0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 xml:space="preserve">ИНН…………………………………..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DB1832" w:rsidRPr="0016581B" w:rsidTr="00DB1832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B1832" w:rsidRPr="000C547B" w:rsidRDefault="00DB1832" w:rsidP="00DB1832">
            <w:pPr>
              <w:rPr>
                <w:b/>
                <w:sz w:val="18"/>
                <w:szCs w:val="18"/>
              </w:rPr>
            </w:pPr>
            <w:r w:rsidRPr="000C547B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7"/>
                <w:b/>
                <w:sz w:val="18"/>
                <w:szCs w:val="18"/>
              </w:rPr>
              <w:footnoteReference w:id="2"/>
            </w:r>
            <w:r w:rsidRPr="000C547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DB1832" w:rsidRPr="00526AE0" w:rsidRDefault="00DB1832" w:rsidP="00DB1832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 xml:space="preserve">Паспортные данные представителя: серия …………....……№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DB1832" w:rsidRPr="0016581B" w:rsidRDefault="00DB1832" w:rsidP="00DB1832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DB1832" w:rsidRPr="000C547B" w:rsidRDefault="00DB1832" w:rsidP="00DB1832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</w:rPr>
      </w:pPr>
      <w:r w:rsidRPr="000C547B">
        <w:rPr>
          <w:b/>
          <w:bCs/>
          <w:sz w:val="19"/>
          <w:szCs w:val="19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="00841470"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0C547B">
        <w:rPr>
          <w:sz w:val="19"/>
          <w:szCs w:val="19"/>
          <w:u w:val="single"/>
        </w:rPr>
        <w:instrText xml:space="preserve"> </w:instrText>
      </w:r>
      <w:r w:rsidR="00841470"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</w:rPr>
        <w:t xml:space="preserve">                                               </w:t>
      </w:r>
      <w:r w:rsidR="00841470" w:rsidRPr="009103F9">
        <w:rPr>
          <w:sz w:val="19"/>
          <w:szCs w:val="19"/>
          <w:u w:val="single"/>
        </w:rPr>
        <w:fldChar w:fldCharType="end"/>
      </w:r>
      <w:r w:rsidRPr="000C547B">
        <w:rPr>
          <w:sz w:val="19"/>
          <w:szCs w:val="19"/>
          <w:u w:val="single"/>
        </w:rPr>
        <w:t xml:space="preserve">     </w:t>
      </w:r>
      <w:r w:rsidR="00841470"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0C547B">
        <w:rPr>
          <w:sz w:val="19"/>
          <w:szCs w:val="19"/>
          <w:u w:val="single"/>
        </w:rPr>
        <w:instrText xml:space="preserve"> </w:instrText>
      </w:r>
      <w:r w:rsidR="00841470"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</w:rPr>
        <w:t xml:space="preserve">                                               </w:t>
      </w:r>
      <w:r w:rsidR="00841470" w:rsidRPr="009103F9">
        <w:rPr>
          <w:sz w:val="19"/>
          <w:szCs w:val="19"/>
          <w:u w:val="single"/>
        </w:rPr>
        <w:fldChar w:fldCharType="end"/>
      </w:r>
      <w:r w:rsidRPr="000C547B">
        <w:rPr>
          <w:b/>
          <w:bCs/>
          <w:sz w:val="19"/>
          <w:szCs w:val="19"/>
        </w:rPr>
        <w:t xml:space="preserve"> </w:t>
      </w:r>
      <w:r w:rsidRPr="000C547B">
        <w:rPr>
          <w:b/>
          <w:sz w:val="18"/>
          <w:szCs w:val="18"/>
        </w:rPr>
        <w:t xml:space="preserve">_________________ руб. </w:t>
      </w:r>
      <w:r w:rsidRPr="000C547B">
        <w:rPr>
          <w:sz w:val="18"/>
          <w:szCs w:val="18"/>
        </w:rPr>
        <w:t>__________________________(сумма прописью)</w:t>
      </w:r>
      <w:r w:rsidRPr="000C547B">
        <w:rPr>
          <w:sz w:val="19"/>
          <w:szCs w:val="19"/>
        </w:rPr>
        <w:t>,</w:t>
      </w:r>
      <w:r w:rsidRPr="000C547B">
        <w:rPr>
          <w:b/>
          <w:bCs/>
          <w:sz w:val="19"/>
          <w:szCs w:val="19"/>
        </w:rPr>
        <w:t xml:space="preserve"> в сроки и в порядке, установленные в Извещении </w:t>
      </w:r>
      <w:r>
        <w:rPr>
          <w:b/>
          <w:bCs/>
          <w:sz w:val="19"/>
          <w:szCs w:val="19"/>
        </w:rPr>
        <w:br/>
        <w:t>о проведении аукциона, и в соответствии</w:t>
      </w:r>
      <w:r w:rsidRPr="000C547B">
        <w:rPr>
          <w:b/>
          <w:bCs/>
          <w:sz w:val="19"/>
          <w:szCs w:val="19"/>
        </w:rPr>
        <w:t xml:space="preserve"> с </w:t>
      </w:r>
      <w:r>
        <w:rPr>
          <w:b/>
          <w:bCs/>
          <w:sz w:val="19"/>
          <w:szCs w:val="19"/>
        </w:rPr>
        <w:t>регламентом о</w:t>
      </w:r>
      <w:r w:rsidRPr="000C547B">
        <w:rPr>
          <w:b/>
          <w:bCs/>
          <w:sz w:val="19"/>
          <w:szCs w:val="19"/>
        </w:rPr>
        <w:t>ператора электронной площадки.</w:t>
      </w:r>
    </w:p>
    <w:p w:rsidR="00DB1832" w:rsidRPr="001C17AD" w:rsidRDefault="00DB1832" w:rsidP="00DB1832">
      <w:pPr>
        <w:pStyle w:val="af4"/>
        <w:numPr>
          <w:ilvl w:val="0"/>
          <w:numId w:val="21"/>
        </w:numPr>
        <w:ind w:left="0"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Заявитель обязуется:</w:t>
      </w:r>
    </w:p>
    <w:p w:rsidR="00DB1832" w:rsidRPr="001C17AD" w:rsidRDefault="00DB1832" w:rsidP="00DB1832">
      <w:pPr>
        <w:pStyle w:val="af4"/>
        <w:numPr>
          <w:ilvl w:val="1"/>
          <w:numId w:val="21"/>
        </w:numPr>
        <w:ind w:left="0" w:firstLine="284"/>
        <w:jc w:val="both"/>
        <w:rPr>
          <w:b/>
          <w:sz w:val="20"/>
          <w:szCs w:val="20"/>
        </w:rPr>
      </w:pPr>
      <w:r w:rsidRPr="001C17AD">
        <w:rPr>
          <w:sz w:val="20"/>
          <w:szCs w:val="20"/>
        </w:rPr>
        <w:t xml:space="preserve">Соблюдать условия и порядок проведения аукциона, содержащиеся в Извещении </w:t>
      </w:r>
      <w:r w:rsidRPr="001C17AD">
        <w:rPr>
          <w:sz w:val="20"/>
          <w:szCs w:val="20"/>
        </w:rPr>
        <w:br/>
        <w:t>о проведении аукциона и регламенте оператора электронной площадки.</w:t>
      </w:r>
      <w:r w:rsidRPr="001C17AD">
        <w:rPr>
          <w:rStyle w:val="af7"/>
          <w:b/>
          <w:sz w:val="20"/>
          <w:szCs w:val="20"/>
        </w:rPr>
        <w:t xml:space="preserve"> </w:t>
      </w:r>
      <w:r w:rsidRPr="001C17AD">
        <w:rPr>
          <w:rStyle w:val="af7"/>
          <w:sz w:val="20"/>
          <w:szCs w:val="20"/>
        </w:rPr>
        <w:footnoteReference w:id="3"/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1.2. В случае признания победителем аукциона либо единственным участником аукциона заключить договор с Организатором аукциона в порядке и сроки, установленным Извещением о проведении аукциона.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2. Заявитель согласен и принимает все условия, требования, положения Извещения о проведении аукциона, проекта договора и регламента оператора электронной площадки, и они ему понятны. Заявителю известны сведения об ориентирах расположения нестационарного торгового объекта и он не имеет претензий к ним.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3. Заявитель извещен о том, что он вправе отозвать заявку в любое время до установленных даты и времени окончания срока подачи заявок на участие в аукционе, в порядке, установленном в Извещении о проведении аукциона.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4. Ответственность за достоверность представленных документов и информации несет заявитель.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 xml:space="preserve">5. Заявитель подтверждает, что на дату подписания настоящей заявки ознакомлен с порядком проведения аукциона, порядком внесения, блокирования и прекращения блокирования денежных средств в качестве задатка, и они ему понятны. 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>6. Заявитель осведомлен и согласен с тем, что Организатор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проведении аукциона, а также приостановлением процедуры проведения аукциона. При этом заявитель считается уведомленным об отмене аукциона, внесении изменений в Извещение о проведении аукциона с даты публикации информации об отмене аукциона, внесении изменений в Извещение о проведении аукциона на официальном сайте торгов Российской Федерации в информационно-телекоммуникационной сети Интернет для размещения информации о проведении торгов www.torgi.gov.ru.</w:t>
      </w:r>
    </w:p>
    <w:p w:rsidR="00DB1832" w:rsidRPr="001C17AD" w:rsidRDefault="00DB1832" w:rsidP="00DB1832">
      <w:pPr>
        <w:pStyle w:val="af4"/>
        <w:ind w:firstLine="284"/>
        <w:jc w:val="both"/>
        <w:rPr>
          <w:sz w:val="20"/>
          <w:szCs w:val="20"/>
        </w:rPr>
      </w:pPr>
      <w:r w:rsidRPr="001C17AD">
        <w:rPr>
          <w:sz w:val="20"/>
          <w:szCs w:val="20"/>
        </w:rPr>
        <w:t xml:space="preserve">7. В соответствии с Федеральным </w:t>
      </w:r>
      <w:hyperlink r:id="rId11" w:history="1">
        <w:r w:rsidRPr="001C17AD">
          <w:rPr>
            <w:color w:val="000000"/>
            <w:sz w:val="20"/>
            <w:szCs w:val="20"/>
          </w:rPr>
          <w:t>законом</w:t>
        </w:r>
      </w:hyperlink>
      <w:r w:rsidRPr="001C17AD">
        <w:rPr>
          <w:sz w:val="20"/>
          <w:szCs w:val="20"/>
        </w:rPr>
        <w:t xml:space="preserve"> от 27.07.2006 № 152-ФЗ №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</w:t>
      </w:r>
      <w:hyperlink r:id="rId12" w:history="1">
        <w:r w:rsidRPr="001C17AD">
          <w:rPr>
            <w:color w:val="000000"/>
            <w:sz w:val="20"/>
            <w:szCs w:val="20"/>
          </w:rPr>
          <w:t>законе</w:t>
        </w:r>
      </w:hyperlink>
      <w:r w:rsidRPr="001C17AD">
        <w:rPr>
          <w:color w:val="000000"/>
          <w:sz w:val="20"/>
          <w:szCs w:val="20"/>
        </w:rPr>
        <w:t xml:space="preserve"> </w:t>
      </w:r>
      <w:r w:rsidRPr="001C17AD">
        <w:rPr>
          <w:sz w:val="20"/>
          <w:szCs w:val="20"/>
        </w:rPr>
        <w:t xml:space="preserve">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</w:t>
      </w:r>
      <w:r w:rsidRPr="001C17AD">
        <w:rPr>
          <w:sz w:val="20"/>
          <w:szCs w:val="20"/>
        </w:rPr>
        <w:lastRenderedPageBreak/>
        <w:t xml:space="preserve">соглашению сторон. Заявитель подтверждает, что ознакомлен с положениями Федерального </w:t>
      </w:r>
      <w:hyperlink r:id="rId13" w:history="1">
        <w:r w:rsidRPr="001C17AD">
          <w:rPr>
            <w:color w:val="000000"/>
            <w:sz w:val="20"/>
            <w:szCs w:val="20"/>
          </w:rPr>
          <w:t>закона</w:t>
        </w:r>
      </w:hyperlink>
      <w:r w:rsidRPr="001C17AD">
        <w:rPr>
          <w:sz w:val="20"/>
          <w:szCs w:val="20"/>
        </w:rPr>
        <w:t xml:space="preserve"> от 27.07.2006 № 152-ФЗ, права и обязанности в области защиты персональных данных ему известны</w:t>
      </w:r>
    </w:p>
    <w:p w:rsidR="0046515E" w:rsidRDefault="0046515E" w:rsidP="002D047F">
      <w:pPr>
        <w:pStyle w:val="af4"/>
        <w:ind w:left="5103"/>
        <w:jc w:val="right"/>
        <w:rPr>
          <w:color w:val="000000"/>
          <w:sz w:val="18"/>
          <w:szCs w:val="18"/>
        </w:rPr>
      </w:pPr>
    </w:p>
    <w:p w:rsidR="002D047F" w:rsidRPr="00DB1832" w:rsidRDefault="002D047F" w:rsidP="002D047F">
      <w:pPr>
        <w:pStyle w:val="af4"/>
        <w:ind w:left="5103"/>
        <w:jc w:val="right"/>
        <w:rPr>
          <w:sz w:val="18"/>
          <w:szCs w:val="18"/>
        </w:rPr>
      </w:pPr>
      <w:r w:rsidRPr="00DB1832">
        <w:rPr>
          <w:color w:val="000000"/>
          <w:sz w:val="18"/>
          <w:szCs w:val="18"/>
        </w:rPr>
        <w:t xml:space="preserve">Приложение № 2 </w:t>
      </w:r>
      <w:r w:rsidRPr="00DB1832">
        <w:rPr>
          <w:sz w:val="18"/>
          <w:szCs w:val="18"/>
        </w:rPr>
        <w:t xml:space="preserve"> </w:t>
      </w:r>
    </w:p>
    <w:p w:rsidR="002D047F" w:rsidRPr="00DB1832" w:rsidRDefault="002D047F" w:rsidP="002D047F">
      <w:pPr>
        <w:pStyle w:val="af4"/>
        <w:ind w:left="5103"/>
        <w:jc w:val="right"/>
        <w:rPr>
          <w:sz w:val="18"/>
          <w:szCs w:val="18"/>
        </w:rPr>
      </w:pPr>
      <w:r w:rsidRPr="00DB1832">
        <w:rPr>
          <w:sz w:val="18"/>
          <w:szCs w:val="18"/>
        </w:rPr>
        <w:t xml:space="preserve">к Извещению </w:t>
      </w:r>
    </w:p>
    <w:p w:rsidR="00C43D65" w:rsidRPr="00DB1832" w:rsidRDefault="00C43D65" w:rsidP="002D047F">
      <w:pPr>
        <w:jc w:val="right"/>
        <w:rPr>
          <w:color w:val="000000"/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Договор № _____________</w:t>
      </w: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на право размещения нестационарного торгового объекта</w:t>
      </w: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868"/>
        <w:gridCol w:w="3319"/>
      </w:tblGrid>
      <w:tr w:rsidR="002D047F" w:rsidRPr="00DB1832" w:rsidTr="00E24E18">
        <w:tc>
          <w:tcPr>
            <w:tcW w:w="3383" w:type="dxa"/>
            <w:shd w:val="clear" w:color="auto" w:fill="auto"/>
            <w:vAlign w:val="center"/>
          </w:tcPr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Г. о. Подольск </w:t>
            </w:r>
          </w:p>
          <w:p w:rsidR="002D047F" w:rsidRPr="00DB1832" w:rsidRDefault="002D047F" w:rsidP="00E24E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183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868" w:type="dxa"/>
          </w:tcPr>
          <w:p w:rsidR="002D047F" w:rsidRPr="00DB1832" w:rsidRDefault="002D047F" w:rsidP="00E24E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:rsidR="002D047F" w:rsidRPr="00DB1832" w:rsidRDefault="002D047F" w:rsidP="00E24E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B1832">
              <w:rPr>
                <w:sz w:val="20"/>
                <w:szCs w:val="20"/>
              </w:rPr>
              <w:t>«___» _________ 20__ года</w:t>
            </w:r>
          </w:p>
        </w:tc>
      </w:tr>
    </w:tbl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>_________________________________________________________________________</w:t>
      </w:r>
      <w:r w:rsidR="00DB1832" w:rsidRPr="00DB1832">
        <w:rPr>
          <w:rFonts w:ascii="Times New Roman" w:hAnsi="Times New Roman" w:cs="Times New Roman"/>
        </w:rPr>
        <w:t>__________________________________</w:t>
      </w:r>
    </w:p>
    <w:p w:rsidR="002D047F" w:rsidRPr="00DB1832" w:rsidRDefault="002D047F" w:rsidP="002D047F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DB1832">
        <w:rPr>
          <w:rFonts w:ascii="Times New Roman" w:hAnsi="Times New Roman" w:cs="Times New Roman"/>
          <w:vertAlign w:val="superscript"/>
        </w:rPr>
        <w:t>(наименование уполномоченного органа муниципального образования)</w:t>
      </w: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>в лице __________________________________________________________________</w:t>
      </w:r>
      <w:r w:rsidR="00DB1832" w:rsidRPr="00DB1832">
        <w:rPr>
          <w:rFonts w:ascii="Times New Roman" w:hAnsi="Times New Roman" w:cs="Times New Roman"/>
        </w:rPr>
        <w:t>___________________________________</w:t>
      </w:r>
      <w:r w:rsidRPr="00DB1832">
        <w:rPr>
          <w:rFonts w:ascii="Times New Roman" w:hAnsi="Times New Roman" w:cs="Times New Roman"/>
        </w:rPr>
        <w:t>,</w:t>
      </w:r>
    </w:p>
    <w:p w:rsidR="002D047F" w:rsidRPr="00DB1832" w:rsidRDefault="002D047F" w:rsidP="002D047F">
      <w:pPr>
        <w:pStyle w:val="ConsPlusNonformat"/>
        <w:jc w:val="center"/>
        <w:rPr>
          <w:rFonts w:ascii="Times New Roman" w:hAnsi="Times New Roman" w:cs="Times New Roman"/>
          <w:vertAlign w:val="superscript"/>
        </w:rPr>
      </w:pPr>
      <w:r w:rsidRPr="00DB1832">
        <w:rPr>
          <w:rFonts w:ascii="Times New Roman" w:hAnsi="Times New Roman" w:cs="Times New Roman"/>
          <w:vertAlign w:val="superscript"/>
        </w:rPr>
        <w:t>(должность, Ф.И.О.)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действующего на основании _________________________, в дальнейшем именуемая  «Сторона 1», с одной стороны, и ________________________________________________________________________, действующего (ая, ое) на основании ____________________________________, в дальнейшем именуемая (ый, ое) «Сторона 2 », с другой стороны, в дальнейшем совместно именуемые «Стороны», на основании _________________________________________ от «____» ___________ 20___г. №___________ заключили настоящий договор (далее – Договор) о нижеследующем:</w:t>
      </w: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</w:p>
    <w:p w:rsidR="002D047F" w:rsidRPr="00DB1832" w:rsidRDefault="002D047F" w:rsidP="002D047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B1832">
        <w:rPr>
          <w:rFonts w:ascii="Times New Roman" w:hAnsi="Times New Roman" w:cs="Times New Roman"/>
          <w:b/>
        </w:rPr>
        <w:t>1. Предмет договора</w:t>
      </w: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</w:p>
    <w:p w:rsidR="002D047F" w:rsidRPr="00DB1832" w:rsidRDefault="002D047F" w:rsidP="002D047F">
      <w:pPr>
        <w:pStyle w:val="ConsPlusNonformat"/>
        <w:numPr>
          <w:ilvl w:val="1"/>
          <w:numId w:val="20"/>
        </w:numPr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>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в приложении к настоящему Договору, за плату, уплачиваемую в бюджет __________________________________________________.</w:t>
      </w:r>
    </w:p>
    <w:p w:rsidR="002D047F" w:rsidRPr="00DB1832" w:rsidRDefault="002D047F" w:rsidP="002D047F">
      <w:pPr>
        <w:pStyle w:val="ConsPlusNonformat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DB183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(наименование  муниципального образования)</w:t>
      </w:r>
    </w:p>
    <w:p w:rsidR="002D047F" w:rsidRPr="00DB1832" w:rsidRDefault="002D047F" w:rsidP="002D047F">
      <w:pPr>
        <w:pStyle w:val="ConsPlusNonformat"/>
        <w:ind w:firstLine="539"/>
        <w:jc w:val="both"/>
        <w:rPr>
          <w:rFonts w:ascii="Times New Roman" w:hAnsi="Times New Roman" w:cs="Times New Roman"/>
        </w:rPr>
      </w:pPr>
    </w:p>
    <w:p w:rsidR="002D047F" w:rsidRPr="00DB1832" w:rsidRDefault="002D047F" w:rsidP="002D047F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Срок действия договора</w:t>
      </w:r>
    </w:p>
    <w:p w:rsidR="002D047F" w:rsidRPr="00DB1832" w:rsidRDefault="002D047F" w:rsidP="002D047F">
      <w:pPr>
        <w:autoSpaceDE w:val="0"/>
        <w:autoSpaceDN w:val="0"/>
        <w:adjustRightInd w:val="0"/>
        <w:ind w:left="390"/>
        <w:rPr>
          <w:b/>
          <w:sz w:val="20"/>
          <w:szCs w:val="20"/>
        </w:rPr>
      </w:pPr>
    </w:p>
    <w:p w:rsidR="002D047F" w:rsidRPr="00DB1832" w:rsidRDefault="002D047F" w:rsidP="002D047F">
      <w:pPr>
        <w:numPr>
          <w:ilvl w:val="1"/>
          <w:numId w:val="20"/>
        </w:numPr>
        <w:autoSpaceDE w:val="0"/>
        <w:autoSpaceDN w:val="0"/>
        <w:adjustRightInd w:val="0"/>
        <w:ind w:left="0" w:firstLine="425"/>
        <w:jc w:val="both"/>
        <w:rPr>
          <w:sz w:val="20"/>
          <w:szCs w:val="20"/>
        </w:rPr>
      </w:pPr>
      <w:r w:rsidRPr="00DB1832">
        <w:rPr>
          <w:sz w:val="20"/>
          <w:szCs w:val="20"/>
        </w:rPr>
        <w:t xml:space="preserve">Настоящий договор вступает в силу с «_____» ______________ и действует до «_____» _____________. </w:t>
      </w:r>
    </w:p>
    <w:p w:rsidR="002D047F" w:rsidRPr="00DB1832" w:rsidRDefault="002D047F" w:rsidP="002D047F">
      <w:pPr>
        <w:autoSpaceDE w:val="0"/>
        <w:autoSpaceDN w:val="0"/>
        <w:adjustRightInd w:val="0"/>
        <w:ind w:left="720"/>
        <w:rPr>
          <w:sz w:val="20"/>
          <w:szCs w:val="20"/>
        </w:rPr>
      </w:pPr>
    </w:p>
    <w:p w:rsidR="002D047F" w:rsidRPr="00DB1832" w:rsidRDefault="002D047F" w:rsidP="002D047F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Оплата по Договору</w:t>
      </w:r>
    </w:p>
    <w:p w:rsidR="002D047F" w:rsidRPr="00DB1832" w:rsidRDefault="002D047F" w:rsidP="002D047F">
      <w:pPr>
        <w:autoSpaceDE w:val="0"/>
        <w:autoSpaceDN w:val="0"/>
        <w:adjustRightInd w:val="0"/>
        <w:rPr>
          <w:sz w:val="20"/>
          <w:szCs w:val="20"/>
        </w:rPr>
      </w:pPr>
    </w:p>
    <w:p w:rsidR="002D047F" w:rsidRPr="00DB1832" w:rsidRDefault="002D047F" w:rsidP="002D047F">
      <w:pPr>
        <w:numPr>
          <w:ilvl w:val="1"/>
          <w:numId w:val="20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Размер цены права за размещение нестационарного торгового объекта составляет _______________</w:t>
      </w:r>
      <w:r w:rsidR="00DB1832" w:rsidRPr="00DB1832">
        <w:rPr>
          <w:sz w:val="20"/>
          <w:szCs w:val="20"/>
        </w:rPr>
        <w:t>___</w:t>
      </w:r>
      <w:r w:rsidRPr="00DB1832">
        <w:rPr>
          <w:sz w:val="20"/>
          <w:szCs w:val="20"/>
        </w:rPr>
        <w:t>. Расчет цены права за размещение нестационарного торгового объекта производится на основании Методики расчета цены предмета открытого конкурса в электронной форме на право размещения нестационарных торговых объектов и начальной цены предмета открытого аукциона в электронной форме на право размещения нестационарных торговых объектов на территории Городского округа Подольск Московской области (далее – Методика). Изменения, вносимые по размеру цены права на размещение Объекта, являются обязательными и не требуют соглашения Сторон.</w:t>
      </w:r>
    </w:p>
    <w:p w:rsidR="002D047F" w:rsidRPr="00DB1832" w:rsidRDefault="002D047F" w:rsidP="002D047F">
      <w:pPr>
        <w:autoSpaceDE w:val="0"/>
        <w:autoSpaceDN w:val="0"/>
        <w:adjustRightInd w:val="0"/>
        <w:ind w:firstLine="390"/>
        <w:jc w:val="both"/>
        <w:rPr>
          <w:bCs/>
          <w:color w:val="000000"/>
          <w:sz w:val="20"/>
          <w:szCs w:val="20"/>
        </w:rPr>
      </w:pPr>
      <w:r w:rsidRPr="00DB1832">
        <w:rPr>
          <w:sz w:val="20"/>
          <w:szCs w:val="20"/>
        </w:rPr>
        <w:t>3.2.</w:t>
      </w:r>
      <w:r w:rsidRPr="00DB1832">
        <w:rPr>
          <w:bCs/>
          <w:color w:val="000000"/>
          <w:sz w:val="20"/>
          <w:szCs w:val="20"/>
        </w:rPr>
        <w:t xml:space="preserve"> Сторона 2 оплатила обеспечени</w:t>
      </w:r>
      <w:r w:rsidR="00FB7412">
        <w:rPr>
          <w:bCs/>
          <w:color w:val="000000"/>
          <w:sz w:val="20"/>
          <w:szCs w:val="20"/>
        </w:rPr>
        <w:t xml:space="preserve">е заявки на участие в открытом </w:t>
      </w:r>
      <w:r w:rsidRPr="00DB1832">
        <w:rPr>
          <w:bCs/>
          <w:color w:val="000000"/>
          <w:sz w:val="20"/>
          <w:szCs w:val="20"/>
        </w:rPr>
        <w:t>аукционе в электронном виде в виде задатка в размере ____________________________ (___________________________________________) рублей, сумма которого засчитывается в счет платы за размещение нестационарного торгового объекта.</w:t>
      </w:r>
    </w:p>
    <w:p w:rsidR="002D047F" w:rsidRPr="00DB1832" w:rsidRDefault="002D047F" w:rsidP="002D047F">
      <w:pPr>
        <w:autoSpaceDE w:val="0"/>
        <w:autoSpaceDN w:val="0"/>
        <w:adjustRightInd w:val="0"/>
        <w:ind w:firstLine="390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3.3. Оплата по договору осуществляется в рублях Российской Федерации.</w:t>
      </w:r>
    </w:p>
    <w:p w:rsidR="002D047F" w:rsidRPr="00DB1832" w:rsidRDefault="002D047F" w:rsidP="002D047F">
      <w:pPr>
        <w:autoSpaceDE w:val="0"/>
        <w:autoSpaceDN w:val="0"/>
        <w:adjustRightInd w:val="0"/>
        <w:ind w:firstLine="390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3.4. Плата за размещение нестационарного торгового объекта уплачивается в безналичном порядке по реквизитам Стороны 1, указанным в настоящем Договоре, равными платежами ежемесячно, до 10 числа следующего месяца.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Датой оплаты считается дата поступления денежных средств на счет Стороны.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3.5. Плата за первый месяц срока действия настоящего Договора уплачивается Стороной 2 в размере, определенном в соответствии с пунктом 3.1 Договора, в течении пяти банковских дней с даты подписания Сторонами настоящего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При этом сумма поступлений, перечисленная Стороной 2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bCs/>
          <w:color w:val="000000"/>
          <w:sz w:val="20"/>
          <w:szCs w:val="20"/>
        </w:rPr>
        <w:t xml:space="preserve">3.8. В случае если Сторона 2 принимает решение на размещение в непосредственной близости от Объекта сезонных элементов благоустройства, Сторона 2 обращается письменно в Администрацию с заявлением о заключении Дополнительного соглашения. Дополнительное соглашение может быть заключено в течение всего весенне-летнего </w:t>
      </w:r>
      <w:r w:rsidRPr="00DB1832">
        <w:rPr>
          <w:bCs/>
          <w:color w:val="000000"/>
          <w:sz w:val="20"/>
          <w:szCs w:val="20"/>
        </w:rPr>
        <w:lastRenderedPageBreak/>
        <w:t xml:space="preserve">периода текущего года, но не позднее чем за месяц до его окончания. Сезонные элементы благоустройства подлежат демонтажу не позднее 15 ноября. Не допускается выставлять столики, зонты и другие подобные объекты для осуществления выносной торговли без согласования с Администрацией. В данном случае цена права на размещение Объекта подлежит изменению и увеличивается в 1,5 раза на период размещения сезонных элементов благоустройства. </w:t>
      </w:r>
    </w:p>
    <w:p w:rsidR="002D047F" w:rsidRPr="00DB1832" w:rsidRDefault="002D047F" w:rsidP="002D047F">
      <w:pPr>
        <w:spacing w:line="100" w:lineRule="atLeast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4. Права и обязанности Сторон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4.1. Сторона 1 обязуется: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49"/>
      <w:bookmarkEnd w:id="4"/>
      <w:r w:rsidRPr="00DB1832">
        <w:rPr>
          <w:sz w:val="20"/>
          <w:szCs w:val="20"/>
        </w:rPr>
        <w:t>4.1.1. Предоставить Стороне 2 право на размещение нестационарного торгового объекта, указанного в приложении к настоящему Договору, с момента заключения настоящего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 противном случае все риски, связанные с исполнением Стороной 2 своих обязательств по Договору, несет Сторона 1.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4.2. Сторона 1 имеет право: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4.2.2.  Лично или через специализированные организации осуществлять контроль за выполнением Стороной 2 настоящего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 Сторона 2 обязуется: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4.3.1.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4.3.2. Осуществлять эксплуатацию нестационарного торгового объекта в полном соответствии с характеристиками размещения нестационарного торгового объекта, указанными в приложении к настоящему Договору.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4.3.3 В течении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4.3.4. В течении всего срока действия Договора обеспечить надлежащее состояние и внешний вид нестационарного торгового объекта.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4.3.5. Своевременно производить оплату в соответствии с условиями настоящего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течении пяти календарных дней и привести место размещения нестационарного торгового объекта в первоначальное состояние.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4.4. Сторона 2 имеет право: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4.4.1. Беспрепятственного доступа к месту размещения нестационарного торгового объекта.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объекта, в силу обстоятельств, за которые Сторона 2 не отвечает, окажется в состоянии непригодном для использования.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5. Ответственность сторон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5.1. Стороны несут ответственность за невыполнение либо ненадлежащее выполнения условий Договора в соответствии с законодательством Российской Федерации.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5.2. В случае нарушении Стороной 2 сроков оплаты, предусмотренных настоящим Договором, она обязана уплатить неустойку (пени) в размере 0,1 % от суммы задолженности за каждый день просрочки в течение 5 (пяти) банковских дней с даты получения соответствующей претензии от Стороны 1.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пункте 3.1 Договора, за каждый факт нарушения, в течение 5 (пяти) банковских дней с даты получения соответствующей претензии Стороны 1.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lastRenderedPageBreak/>
        <w:t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пунктами 5.1 и 5.2 настоящего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5.5. За ненадлежащее исполнение Стороной 1 обязательств, предусмотренных Договором, начисляется штраф в виде фиксированной суммы в размере 2.5 (две целые и пять десятых) процента платы за Договор, установленной п.3.1 Договора.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D047F" w:rsidRPr="00FB7412" w:rsidRDefault="002D047F" w:rsidP="00FB7412">
      <w:pPr>
        <w:pStyle w:val="aa"/>
        <w:numPr>
          <w:ilvl w:val="0"/>
          <w:numId w:val="23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B7412">
        <w:rPr>
          <w:b/>
          <w:sz w:val="20"/>
          <w:szCs w:val="20"/>
        </w:rPr>
        <w:t>Порядок изменения, прекращения  и расторжения Договора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D047F" w:rsidRPr="00FB7412" w:rsidRDefault="002D047F" w:rsidP="00FB7412">
      <w:pPr>
        <w:pStyle w:val="aa"/>
        <w:numPr>
          <w:ilvl w:val="1"/>
          <w:numId w:val="2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B7412">
        <w:rPr>
          <w:sz w:val="20"/>
          <w:szCs w:val="20"/>
        </w:rPr>
        <w:t>Договор может быть расторгнут: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по соглашению Сторон;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в судебном порядке;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D047F" w:rsidRPr="00FB7412" w:rsidRDefault="002D047F" w:rsidP="00FB7412">
      <w:pPr>
        <w:pStyle w:val="aa"/>
        <w:numPr>
          <w:ilvl w:val="1"/>
          <w:numId w:val="2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B7412">
        <w:rPr>
          <w:sz w:val="20"/>
          <w:szCs w:val="20"/>
        </w:rPr>
        <w:t>Настоящий Договор может быть расторгнут Стороной 1 в порядке одностороннего отказа от исполнения Договора в случаях: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невнесения в установленный Договором срок платы по настоящему Договору, если просрочка платежа составляет более тридцати календарных дней;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неисполнения Стороной 2 обязательств, установленных п.п.4.3.1 – 4.3.5 настоящего Договора;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в случае нахождения Стороны 2 в любой стадии процедуры банкротства;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в случае создания или возведения на земельном участке самовольной постройки;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2D047F" w:rsidRPr="00DB1832" w:rsidRDefault="002D047F" w:rsidP="002D047F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6.3.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1 подтверждения о его вручении Стороне 2.</w:t>
      </w:r>
    </w:p>
    <w:p w:rsidR="002D047F" w:rsidRPr="00DB1832" w:rsidRDefault="002D047F" w:rsidP="002D047F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2D047F" w:rsidRPr="00DB1832" w:rsidRDefault="002D047F" w:rsidP="002D047F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D047F" w:rsidRPr="00DB1832" w:rsidRDefault="002D047F" w:rsidP="002D047F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Стороной 1 Стороны 2 об одностороннем отказе от исполнения Договора.</w:t>
      </w:r>
    </w:p>
    <w:p w:rsidR="002D047F" w:rsidRPr="00FB7412" w:rsidRDefault="002D047F" w:rsidP="00FB7412">
      <w:pPr>
        <w:pStyle w:val="aa"/>
        <w:numPr>
          <w:ilvl w:val="1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B7412">
        <w:rPr>
          <w:sz w:val="20"/>
          <w:szCs w:val="20"/>
        </w:rPr>
        <w:t>Расторжение Договора по соглашению Сторон производится путем подписания соответствующего соглашения о расторжении.</w:t>
      </w:r>
    </w:p>
    <w:p w:rsidR="002D047F" w:rsidRPr="00DB1832" w:rsidRDefault="002D047F" w:rsidP="00FB7412">
      <w:pPr>
        <w:numPr>
          <w:ilvl w:val="1"/>
          <w:numId w:val="24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 случае досрочного расторжения настоящего Договора на основании п.6.2 настоящего Договора денежные средства, оплаченные Стороной 2, возврату не подлежат.</w:t>
      </w:r>
    </w:p>
    <w:p w:rsidR="002D047F" w:rsidRPr="00DB1832" w:rsidRDefault="002D047F" w:rsidP="002D047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7. Порядок разрешения споров</w:t>
      </w:r>
    </w:p>
    <w:p w:rsidR="002D047F" w:rsidRPr="00DB1832" w:rsidRDefault="002D047F" w:rsidP="002D047F">
      <w:pPr>
        <w:autoSpaceDE w:val="0"/>
        <w:autoSpaceDN w:val="0"/>
        <w:adjustRightInd w:val="0"/>
        <w:rPr>
          <w:sz w:val="20"/>
          <w:szCs w:val="20"/>
        </w:rPr>
      </w:pPr>
    </w:p>
    <w:p w:rsidR="002D047F" w:rsidRPr="00FB7412" w:rsidRDefault="002D047F" w:rsidP="00FB7412">
      <w:pPr>
        <w:pStyle w:val="aa"/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FB7412">
        <w:rPr>
          <w:sz w:val="20"/>
          <w:szCs w:val="20"/>
        </w:rP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претензии и разногласий в добровольном порядке с оформлением совместного протокола урегулирования споров.</w:t>
      </w:r>
    </w:p>
    <w:p w:rsidR="002D047F" w:rsidRPr="00FB7412" w:rsidRDefault="002D047F" w:rsidP="00FB7412">
      <w:pPr>
        <w:pStyle w:val="aa"/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FB7412">
        <w:rPr>
          <w:sz w:val="20"/>
          <w:szCs w:val="20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До передачи спора на разрешение суда Стороны принимают меры к его урегулированию в претензионном порядке.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 подтверждение заявленных требований к претензии должны быть приложены необходимые документы либо выписки из них.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lastRenderedPageBreak/>
        <w:t>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2D047F" w:rsidRPr="00DB1832" w:rsidRDefault="002D047F" w:rsidP="002D047F">
      <w:pPr>
        <w:autoSpaceDE w:val="0"/>
        <w:autoSpaceDN w:val="0"/>
        <w:adjustRightInd w:val="0"/>
        <w:ind w:left="1300"/>
        <w:jc w:val="both"/>
        <w:rPr>
          <w:sz w:val="20"/>
          <w:szCs w:val="20"/>
        </w:rPr>
      </w:pPr>
    </w:p>
    <w:p w:rsidR="002D047F" w:rsidRPr="00DB1832" w:rsidRDefault="002D047F" w:rsidP="00FB7412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Форс-мажорные обстоятельства</w:t>
      </w:r>
    </w:p>
    <w:p w:rsidR="002D047F" w:rsidRPr="00DB1832" w:rsidRDefault="002D047F" w:rsidP="002D047F">
      <w:pPr>
        <w:autoSpaceDE w:val="0"/>
        <w:autoSpaceDN w:val="0"/>
        <w:adjustRightInd w:val="0"/>
        <w:ind w:left="390"/>
        <w:rPr>
          <w:b/>
          <w:sz w:val="20"/>
          <w:szCs w:val="20"/>
        </w:rPr>
      </w:pP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80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D047F" w:rsidRPr="00DB1832" w:rsidRDefault="002D047F" w:rsidP="002D047F">
      <w:pPr>
        <w:autoSpaceDE w:val="0"/>
        <w:autoSpaceDN w:val="0"/>
        <w:adjustRightInd w:val="0"/>
        <w:ind w:firstLine="58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5" w:name="Par109"/>
      <w:bookmarkEnd w:id="5"/>
    </w:p>
    <w:p w:rsidR="002D047F" w:rsidRPr="00DB1832" w:rsidRDefault="002D047F" w:rsidP="00FB7412">
      <w:pPr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Прочие условия</w:t>
      </w:r>
    </w:p>
    <w:p w:rsidR="002D047F" w:rsidRPr="00DB1832" w:rsidRDefault="002D047F" w:rsidP="002D047F">
      <w:pPr>
        <w:autoSpaceDE w:val="0"/>
        <w:autoSpaceDN w:val="0"/>
        <w:adjustRightInd w:val="0"/>
        <w:ind w:firstLine="567"/>
        <w:rPr>
          <w:b/>
          <w:sz w:val="20"/>
          <w:szCs w:val="20"/>
        </w:rPr>
      </w:pP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Настоящий Договор составлен в двух экземплярах, имеющий равную юридическую силу, по одному экземпляру для каждой Стороны.</w:t>
      </w:r>
    </w:p>
    <w:p w:rsidR="002D047F" w:rsidRPr="00DB1832" w:rsidRDefault="002D047F" w:rsidP="00FB7412">
      <w:pPr>
        <w:numPr>
          <w:ilvl w:val="1"/>
          <w:numId w:val="25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B1832">
        <w:rPr>
          <w:sz w:val="20"/>
          <w:szCs w:val="20"/>
        </w:rPr>
        <w:t>Неотъемлемой частью настоящего Договора являются «Характеристики размещения нестационарного торгового объекта».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D047F" w:rsidRPr="00DB1832" w:rsidRDefault="002D047F" w:rsidP="002D047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B1832">
        <w:rPr>
          <w:b/>
          <w:sz w:val="20"/>
          <w:szCs w:val="20"/>
        </w:rPr>
        <w:t>10. Адреса, банковские реквизиты и подписи сторон</w:t>
      </w:r>
    </w:p>
    <w:p w:rsidR="002D047F" w:rsidRPr="00DB1832" w:rsidRDefault="002D047F" w:rsidP="002D04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D047F" w:rsidRPr="00DB1832" w:rsidRDefault="002D047F" w:rsidP="002D047F">
      <w:pPr>
        <w:pStyle w:val="ConsPlusNonformat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 xml:space="preserve">Сторона 1                   </w:t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="00C05859">
        <w:rPr>
          <w:rFonts w:ascii="Times New Roman" w:hAnsi="Times New Roman" w:cs="Times New Roman"/>
        </w:rPr>
        <w:t xml:space="preserve">               </w:t>
      </w:r>
      <w:r w:rsidRPr="00DB1832">
        <w:rPr>
          <w:rFonts w:ascii="Times New Roman" w:hAnsi="Times New Roman" w:cs="Times New Roman"/>
        </w:rPr>
        <w:t xml:space="preserve">   Сторона 2</w:t>
      </w: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4272" w:type="dxa"/>
        <w:tblLook w:val="04A0" w:firstRow="1" w:lastRow="0" w:firstColumn="1" w:lastColumn="0" w:noHBand="0" w:noVBand="1"/>
      </w:tblPr>
      <w:tblGrid>
        <w:gridCol w:w="5156"/>
        <w:gridCol w:w="4558"/>
        <w:gridCol w:w="4558"/>
      </w:tblGrid>
      <w:tr w:rsidR="002D047F" w:rsidRPr="00DB1832" w:rsidTr="00E24E18">
        <w:tc>
          <w:tcPr>
            <w:tcW w:w="5156" w:type="dxa"/>
          </w:tcPr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Городского округа Подольск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Московской области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ИНН/КПП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Р/с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К/с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ОКТМО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БИК, КБК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______________________________________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______________________________________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ИНН _________________________________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КПП _________________________________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ОГРН ________________________________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 xml:space="preserve">Паспорт ____________ выдан ____________ 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Код подразделения _____________________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832">
              <w:rPr>
                <w:rFonts w:ascii="Times New Roman" w:hAnsi="Times New Roman" w:cs="Times New Roman"/>
              </w:rPr>
              <w:t>Зарегистрирован по адресу: _____________</w:t>
            </w:r>
          </w:p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8" w:type="dxa"/>
          </w:tcPr>
          <w:p w:rsidR="002D047F" w:rsidRPr="00DB1832" w:rsidRDefault="002D047F" w:rsidP="00E24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 xml:space="preserve">____________________/______________       </w:t>
      </w:r>
      <w:r w:rsidR="00C05859">
        <w:rPr>
          <w:rFonts w:ascii="Times New Roman" w:hAnsi="Times New Roman" w:cs="Times New Roman"/>
        </w:rPr>
        <w:t xml:space="preserve">                               </w:t>
      </w:r>
      <w:r w:rsidRPr="00DB1832">
        <w:rPr>
          <w:rFonts w:ascii="Times New Roman" w:hAnsi="Times New Roman" w:cs="Times New Roman"/>
        </w:rPr>
        <w:t xml:space="preserve"> ____________________/_____________</w:t>
      </w:r>
    </w:p>
    <w:p w:rsidR="002D047F" w:rsidRPr="00DB1832" w:rsidRDefault="002D047F" w:rsidP="002D047F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  <w:r w:rsidRPr="00DB1832">
        <w:rPr>
          <w:rFonts w:ascii="Times New Roman" w:hAnsi="Times New Roman" w:cs="Times New Roman"/>
          <w:vertAlign w:val="superscript"/>
        </w:rPr>
        <w:tab/>
      </w:r>
      <w:r w:rsidRPr="00DB1832">
        <w:rPr>
          <w:rFonts w:ascii="Times New Roman" w:hAnsi="Times New Roman" w:cs="Times New Roman"/>
          <w:vertAlign w:val="superscript"/>
        </w:rPr>
        <w:tab/>
        <w:t xml:space="preserve">Подпись                    </w:t>
      </w:r>
      <w:r w:rsidRPr="00DB1832">
        <w:rPr>
          <w:rFonts w:ascii="Times New Roman" w:hAnsi="Times New Roman" w:cs="Times New Roman"/>
          <w:vertAlign w:val="superscript"/>
        </w:rPr>
        <w:tab/>
      </w:r>
      <w:r w:rsidRPr="00DB1832">
        <w:rPr>
          <w:rFonts w:ascii="Times New Roman" w:hAnsi="Times New Roman" w:cs="Times New Roman"/>
          <w:vertAlign w:val="superscript"/>
        </w:rPr>
        <w:tab/>
      </w:r>
      <w:r w:rsidRPr="00DB1832">
        <w:rPr>
          <w:rFonts w:ascii="Times New Roman" w:hAnsi="Times New Roman" w:cs="Times New Roman"/>
          <w:vertAlign w:val="superscript"/>
        </w:rPr>
        <w:tab/>
        <w:t xml:space="preserve">           </w:t>
      </w:r>
      <w:r w:rsidR="00C05859">
        <w:rPr>
          <w:rFonts w:ascii="Times New Roman" w:hAnsi="Times New Roman" w:cs="Times New Roman"/>
          <w:vertAlign w:val="superscript"/>
        </w:rPr>
        <w:t xml:space="preserve">                          </w:t>
      </w:r>
      <w:r w:rsidRPr="00DB1832">
        <w:rPr>
          <w:rFonts w:ascii="Times New Roman" w:hAnsi="Times New Roman" w:cs="Times New Roman"/>
          <w:vertAlign w:val="superscript"/>
        </w:rPr>
        <w:t xml:space="preserve">       Подпись</w:t>
      </w:r>
    </w:p>
    <w:p w:rsidR="002D047F" w:rsidRPr="00DB1832" w:rsidRDefault="002D047F" w:rsidP="00C05859">
      <w:pPr>
        <w:pStyle w:val="ConsPlusNonformat"/>
        <w:rPr>
          <w:rFonts w:ascii="Times New Roman" w:hAnsi="Times New Roman" w:cs="Times New Roman"/>
        </w:rPr>
      </w:pPr>
      <w:r w:rsidRPr="00DB1832">
        <w:rPr>
          <w:rFonts w:ascii="Times New Roman" w:hAnsi="Times New Roman" w:cs="Times New Roman"/>
        </w:rPr>
        <w:tab/>
        <w:t xml:space="preserve">М.П.                     </w:t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</w:r>
      <w:r w:rsidRPr="00DB1832">
        <w:rPr>
          <w:rFonts w:ascii="Times New Roman" w:hAnsi="Times New Roman" w:cs="Times New Roman"/>
        </w:rPr>
        <w:tab/>
        <w:t>М.П.</w:t>
      </w:r>
      <w:bookmarkStart w:id="6" w:name="bookmark0"/>
    </w:p>
    <w:bookmarkEnd w:id="6"/>
    <w:p w:rsidR="00B82FAB" w:rsidRPr="00DB1832" w:rsidRDefault="00B82FAB" w:rsidP="00B82FAB">
      <w:pPr>
        <w:widowControl w:val="0"/>
        <w:autoSpaceDE w:val="0"/>
        <w:autoSpaceDN w:val="0"/>
        <w:contextualSpacing/>
        <w:jc w:val="both"/>
        <w:rPr>
          <w:sz w:val="20"/>
          <w:szCs w:val="20"/>
          <w:lang w:bidi="my-MM"/>
        </w:rPr>
      </w:pPr>
      <w:r w:rsidRPr="00DB1832">
        <w:rPr>
          <w:sz w:val="20"/>
          <w:szCs w:val="20"/>
        </w:rPr>
        <w:t xml:space="preserve">                       </w:t>
      </w:r>
    </w:p>
    <w:p w:rsidR="00E04065" w:rsidRDefault="00E04065" w:rsidP="00E04065"/>
    <w:p w:rsidR="00E04065" w:rsidRDefault="00E04065" w:rsidP="00E040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4065" w:rsidRDefault="00E04065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AE1230" w:rsidRDefault="00AE1230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AE1230" w:rsidRPr="00E17713" w:rsidTr="004A3F54">
        <w:tc>
          <w:tcPr>
            <w:tcW w:w="4077" w:type="dxa"/>
            <w:shd w:val="clear" w:color="auto" w:fill="auto"/>
          </w:tcPr>
          <w:p w:rsidR="00AE1230" w:rsidRPr="00E17713" w:rsidRDefault="00AE1230" w:rsidP="004A3F54">
            <w:pPr>
              <w:widowControl w:val="0"/>
              <w:autoSpaceDE w:val="0"/>
              <w:autoSpaceDN w:val="0"/>
              <w:adjustRightInd w:val="0"/>
            </w:pPr>
            <w:r w:rsidRPr="00E17713">
              <w:br w:type="page"/>
            </w:r>
            <w:r w:rsidRPr="00E17713">
              <w:br w:type="page"/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E1230" w:rsidRDefault="00AE1230" w:rsidP="004A3F54">
            <w:pPr>
              <w:widowControl w:val="0"/>
              <w:autoSpaceDE w:val="0"/>
              <w:autoSpaceDN w:val="0"/>
              <w:adjustRightInd w:val="0"/>
              <w:ind w:left="318"/>
              <w:jc w:val="both"/>
            </w:pPr>
          </w:p>
          <w:p w:rsidR="00AE1230" w:rsidRPr="00E17713" w:rsidRDefault="00AE1230" w:rsidP="00AE1230">
            <w:pPr>
              <w:widowControl w:val="0"/>
              <w:autoSpaceDE w:val="0"/>
              <w:autoSpaceDN w:val="0"/>
              <w:adjustRightInd w:val="0"/>
              <w:ind w:left="318"/>
              <w:jc w:val="right"/>
            </w:pPr>
            <w:r w:rsidRPr="00E17713">
              <w:t xml:space="preserve">Приложение </w:t>
            </w:r>
          </w:p>
          <w:p w:rsidR="00AE1230" w:rsidRDefault="00AE1230" w:rsidP="00AE1230">
            <w:pPr>
              <w:widowControl w:val="0"/>
              <w:autoSpaceDE w:val="0"/>
              <w:autoSpaceDN w:val="0"/>
              <w:adjustRightInd w:val="0"/>
              <w:ind w:left="318"/>
              <w:jc w:val="right"/>
            </w:pPr>
            <w:r>
              <w:t>к д</w:t>
            </w:r>
            <w:r w:rsidRPr="00E17713">
              <w:t xml:space="preserve">оговору </w:t>
            </w:r>
            <w:r>
              <w:t xml:space="preserve">на </w:t>
            </w:r>
            <w:r w:rsidR="000F229F">
              <w:t xml:space="preserve">право </w:t>
            </w:r>
            <w:r>
              <w:t>размещени</w:t>
            </w:r>
            <w:r w:rsidR="000F229F">
              <w:t>я</w:t>
            </w:r>
            <w:r>
              <w:t xml:space="preserve"> </w:t>
            </w:r>
          </w:p>
          <w:p w:rsidR="00AE1230" w:rsidRDefault="00AE1230" w:rsidP="00AE1230">
            <w:pPr>
              <w:widowControl w:val="0"/>
              <w:autoSpaceDE w:val="0"/>
              <w:autoSpaceDN w:val="0"/>
              <w:adjustRightInd w:val="0"/>
              <w:ind w:left="318"/>
              <w:jc w:val="right"/>
            </w:pPr>
            <w:r>
              <w:t>нестационарного торгового объекта</w:t>
            </w:r>
          </w:p>
          <w:p w:rsidR="00AE1230" w:rsidRPr="00E17713" w:rsidRDefault="00AE1230" w:rsidP="00AE1230">
            <w:pPr>
              <w:widowControl w:val="0"/>
              <w:autoSpaceDE w:val="0"/>
              <w:autoSpaceDN w:val="0"/>
              <w:adjustRightInd w:val="0"/>
              <w:ind w:left="318"/>
              <w:jc w:val="right"/>
            </w:pPr>
            <w:r w:rsidRPr="00E17713">
              <w:t>от «</w:t>
            </w:r>
            <w:r>
              <w:t>___»</w:t>
            </w:r>
            <w:r w:rsidRPr="00E17713">
              <w:t xml:space="preserve"> </w:t>
            </w:r>
            <w:r>
              <w:t>_______ 20__ г. № ______</w:t>
            </w:r>
          </w:p>
        </w:tc>
      </w:tr>
    </w:tbl>
    <w:p w:rsidR="00AE1230" w:rsidRDefault="00AE1230" w:rsidP="00AE1230">
      <w:pPr>
        <w:keepNext/>
        <w:keepLines/>
        <w:spacing w:line="240" w:lineRule="atLeast"/>
        <w:ind w:right="795"/>
        <w:outlineLvl w:val="0"/>
        <w:rPr>
          <w:sz w:val="28"/>
          <w:szCs w:val="28"/>
        </w:rPr>
      </w:pPr>
    </w:p>
    <w:p w:rsidR="001A0350" w:rsidRPr="001A0350" w:rsidRDefault="001A0350" w:rsidP="00AE1230">
      <w:pPr>
        <w:keepNext/>
        <w:keepLines/>
        <w:spacing w:line="240" w:lineRule="atLeast"/>
        <w:ind w:right="795"/>
        <w:outlineLvl w:val="0"/>
        <w:rPr>
          <w:sz w:val="28"/>
          <w:szCs w:val="28"/>
        </w:rPr>
      </w:pPr>
    </w:p>
    <w:p w:rsidR="00AE1230" w:rsidRPr="001A0350" w:rsidRDefault="001A0350" w:rsidP="00AE1230">
      <w:pPr>
        <w:keepNext/>
        <w:keepLines/>
        <w:spacing w:line="240" w:lineRule="atLeast"/>
        <w:ind w:right="795"/>
        <w:jc w:val="center"/>
        <w:outlineLvl w:val="0"/>
        <w:rPr>
          <w:sz w:val="28"/>
          <w:szCs w:val="28"/>
        </w:rPr>
      </w:pPr>
      <w:r w:rsidRPr="001A0350">
        <w:rPr>
          <w:sz w:val="28"/>
          <w:szCs w:val="28"/>
        </w:rPr>
        <w:t>Характеристики размещения нестационарного торгового объекта</w:t>
      </w:r>
    </w:p>
    <w:p w:rsidR="00AE1230" w:rsidRDefault="00AE1230" w:rsidP="00AE1230">
      <w:pPr>
        <w:keepNext/>
        <w:keepLines/>
        <w:spacing w:line="240" w:lineRule="atLeast"/>
        <w:ind w:right="795"/>
        <w:jc w:val="center"/>
        <w:outlineLvl w:val="0"/>
        <w:rPr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1"/>
        <w:gridCol w:w="1708"/>
        <w:gridCol w:w="1676"/>
        <w:gridCol w:w="1676"/>
        <w:gridCol w:w="1676"/>
        <w:gridCol w:w="1676"/>
        <w:gridCol w:w="1676"/>
      </w:tblGrid>
      <w:tr w:rsidR="001A0350" w:rsidTr="001A0350">
        <w:tc>
          <w:tcPr>
            <w:tcW w:w="391" w:type="dxa"/>
          </w:tcPr>
          <w:p w:rsidR="001A0350" w:rsidRP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8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1676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1676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>Описание внешнего вида нестационарного торгового объекта</w:t>
            </w:r>
          </w:p>
        </w:tc>
        <w:tc>
          <w:tcPr>
            <w:tcW w:w="1676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>Тип нестационарного торгового объекта</w:t>
            </w:r>
          </w:p>
        </w:tc>
        <w:tc>
          <w:tcPr>
            <w:tcW w:w="1676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>Специализация нестационарного торгового объекта</w:t>
            </w:r>
          </w:p>
        </w:tc>
        <w:tc>
          <w:tcPr>
            <w:tcW w:w="1676" w:type="dxa"/>
          </w:tcPr>
          <w:p w:rsidR="001A0350" w:rsidRPr="001A0350" w:rsidRDefault="001A0350" w:rsidP="001A03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A0350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п</w:t>
            </w:r>
            <w:r w:rsidRPr="001A0350">
              <w:rPr>
                <w:rFonts w:ascii="Times New Roman" w:hAnsi="Times New Roman" w:cs="Times New Roman"/>
              </w:rPr>
              <w:t>лощадь нестационарного торгового объекта, кв.м.</w:t>
            </w:r>
          </w:p>
        </w:tc>
      </w:tr>
      <w:tr w:rsidR="001A0350" w:rsidTr="001A0350">
        <w:tc>
          <w:tcPr>
            <w:tcW w:w="391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1A0350" w:rsidRDefault="001A0350" w:rsidP="00E0406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412" w:rsidRDefault="00FB7412" w:rsidP="00E04065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FB7412" w:rsidSect="00DB1832">
      <w:footerReference w:type="default" r:id="rId14"/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7B" w:rsidRDefault="004C357B">
      <w:r>
        <w:separator/>
      </w:r>
    </w:p>
  </w:endnote>
  <w:endnote w:type="continuationSeparator" w:id="0">
    <w:p w:rsidR="004C357B" w:rsidRDefault="004C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2202634"/>
    </w:sdtPr>
    <w:sdtEndPr/>
    <w:sdtContent>
      <w:p w:rsidR="00583F3D" w:rsidRDefault="00841470">
        <w:pPr>
          <w:pStyle w:val="ad"/>
          <w:jc w:val="right"/>
        </w:pPr>
        <w:r>
          <w:fldChar w:fldCharType="begin"/>
        </w:r>
        <w:r w:rsidR="00583F3D">
          <w:instrText>PAGE   \* MERGEFORMAT</w:instrText>
        </w:r>
        <w:r>
          <w:fldChar w:fldCharType="separate"/>
        </w:r>
        <w:r w:rsidR="00680D41">
          <w:rPr>
            <w:noProof/>
          </w:rPr>
          <w:t>16</w:t>
        </w:r>
        <w:r>
          <w:fldChar w:fldCharType="end"/>
        </w:r>
      </w:p>
    </w:sdtContent>
  </w:sdt>
  <w:p w:rsidR="00583F3D" w:rsidRDefault="00583F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7B" w:rsidRDefault="004C357B">
      <w:r>
        <w:separator/>
      </w:r>
    </w:p>
  </w:footnote>
  <w:footnote w:type="continuationSeparator" w:id="0">
    <w:p w:rsidR="004C357B" w:rsidRDefault="004C357B">
      <w:r>
        <w:continuationSeparator/>
      </w:r>
    </w:p>
  </w:footnote>
  <w:footnote w:id="1">
    <w:p w:rsidR="00583F3D" w:rsidRPr="0016581B" w:rsidRDefault="00583F3D" w:rsidP="00DB1832">
      <w:pPr>
        <w:pStyle w:val="af5"/>
        <w:contextualSpacing/>
        <w:jc w:val="both"/>
        <w:rPr>
          <w:sz w:val="18"/>
          <w:szCs w:val="18"/>
        </w:rPr>
      </w:pPr>
      <w:r w:rsidRPr="0016581B">
        <w:rPr>
          <w:rStyle w:val="af7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подаче з</w:t>
      </w:r>
      <w:r w:rsidRPr="0016581B">
        <w:rPr>
          <w:sz w:val="18"/>
          <w:szCs w:val="18"/>
        </w:rPr>
        <w:t>аявки юридическим лицом, или лицом действующим на основании доверенности.</w:t>
      </w:r>
    </w:p>
  </w:footnote>
  <w:footnote w:id="2">
    <w:p w:rsidR="00583F3D" w:rsidRPr="0016581B" w:rsidRDefault="00583F3D" w:rsidP="00DB1832">
      <w:pPr>
        <w:contextualSpacing/>
        <w:jc w:val="both"/>
        <w:rPr>
          <w:sz w:val="18"/>
          <w:szCs w:val="18"/>
        </w:rPr>
      </w:pPr>
      <w:r w:rsidRPr="0016581B">
        <w:rPr>
          <w:rStyle w:val="af7"/>
          <w:sz w:val="18"/>
          <w:szCs w:val="18"/>
        </w:rPr>
        <w:t>2</w:t>
      </w:r>
      <w:r>
        <w:rPr>
          <w:sz w:val="18"/>
          <w:szCs w:val="18"/>
        </w:rPr>
        <w:t xml:space="preserve"> Заполняется при подаче з</w:t>
      </w:r>
      <w:r w:rsidRPr="0016581B">
        <w:rPr>
          <w:sz w:val="18"/>
          <w:szCs w:val="18"/>
        </w:rPr>
        <w:t>аявки лицом, действующим по доверенности.</w:t>
      </w:r>
    </w:p>
  </w:footnote>
  <w:footnote w:id="3">
    <w:p w:rsidR="00583F3D" w:rsidRPr="0016581B" w:rsidRDefault="00583F3D" w:rsidP="00DB1832">
      <w:pPr>
        <w:pStyle w:val="af5"/>
        <w:contextualSpacing/>
        <w:jc w:val="both"/>
        <w:rPr>
          <w:sz w:val="18"/>
          <w:szCs w:val="18"/>
        </w:rPr>
      </w:pPr>
      <w:r w:rsidRPr="0016581B">
        <w:rPr>
          <w:rStyle w:val="af7"/>
          <w:sz w:val="18"/>
          <w:szCs w:val="18"/>
        </w:rPr>
        <w:t>3</w:t>
      </w:r>
      <w:r w:rsidRPr="0016581B">
        <w:rPr>
          <w:sz w:val="18"/>
          <w:szCs w:val="18"/>
        </w:rPr>
        <w:t xml:space="preserve"> Ознакомлен с </w:t>
      </w:r>
      <w:r>
        <w:rPr>
          <w:sz w:val="18"/>
          <w:szCs w:val="18"/>
        </w:rPr>
        <w:t>р</w:t>
      </w:r>
      <w:r w:rsidRPr="0016581B">
        <w:rPr>
          <w:sz w:val="18"/>
          <w:szCs w:val="18"/>
        </w:rPr>
        <w:t xml:space="preserve">егламентом </w:t>
      </w:r>
      <w:r>
        <w:rPr>
          <w:sz w:val="18"/>
          <w:szCs w:val="18"/>
        </w:rPr>
        <w:t>о</w:t>
      </w:r>
      <w:r w:rsidRPr="0016581B"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</w:p>
    <w:p w:rsidR="00583F3D" w:rsidRPr="002D71D8" w:rsidRDefault="00583F3D" w:rsidP="00DB1832">
      <w:pPr>
        <w:pStyle w:val="af5"/>
        <w:contextualSpacing/>
        <w:jc w:val="both"/>
        <w:rPr>
          <w:sz w:val="16"/>
          <w:szCs w:val="16"/>
          <w:vertAlign w:val="superscrip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3A33"/>
    <w:multiLevelType w:val="multilevel"/>
    <w:tmpl w:val="D262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1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0720AC"/>
    <w:multiLevelType w:val="multilevel"/>
    <w:tmpl w:val="291A22E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5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E62E4F"/>
    <w:multiLevelType w:val="hybridMultilevel"/>
    <w:tmpl w:val="BE66FB34"/>
    <w:lvl w:ilvl="0" w:tplc="C1C66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F5423"/>
    <w:multiLevelType w:val="multilevel"/>
    <w:tmpl w:val="19565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D27A7"/>
    <w:multiLevelType w:val="hybridMultilevel"/>
    <w:tmpl w:val="2BB2A338"/>
    <w:lvl w:ilvl="0" w:tplc="00D08B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561F0C"/>
    <w:multiLevelType w:val="multilevel"/>
    <w:tmpl w:val="889893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6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433E60"/>
    <w:multiLevelType w:val="multilevel"/>
    <w:tmpl w:val="3EBC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21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BA905B5"/>
    <w:multiLevelType w:val="multilevel"/>
    <w:tmpl w:val="586E0B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23">
    <w:nsid w:val="6F5D1575"/>
    <w:multiLevelType w:val="multilevel"/>
    <w:tmpl w:val="64E8B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9"/>
  </w:num>
  <w:num w:numId="5">
    <w:abstractNumId w:val="8"/>
  </w:num>
  <w:num w:numId="6">
    <w:abstractNumId w:val="2"/>
  </w:num>
  <w:num w:numId="7">
    <w:abstractNumId w:val="5"/>
  </w:num>
  <w:num w:numId="8">
    <w:abstractNumId w:val="18"/>
  </w:num>
  <w:num w:numId="9">
    <w:abstractNumId w:val="21"/>
  </w:num>
  <w:num w:numId="10">
    <w:abstractNumId w:val="16"/>
  </w:num>
  <w:num w:numId="11">
    <w:abstractNumId w:val="17"/>
  </w:num>
  <w:num w:numId="12">
    <w:abstractNumId w:val="3"/>
  </w:num>
  <w:num w:numId="13">
    <w:abstractNumId w:val="1"/>
  </w:num>
  <w:num w:numId="14">
    <w:abstractNumId w:val="9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4"/>
  </w:num>
  <w:num w:numId="20">
    <w:abstractNumId w:val="12"/>
  </w:num>
  <w:num w:numId="21">
    <w:abstractNumId w:val="23"/>
  </w:num>
  <w:num w:numId="22">
    <w:abstractNumId w:val="14"/>
  </w:num>
  <w:num w:numId="23">
    <w:abstractNumId w:val="15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7E03"/>
    <w:rsid w:val="00052F27"/>
    <w:rsid w:val="00056369"/>
    <w:rsid w:val="000840EE"/>
    <w:rsid w:val="00091678"/>
    <w:rsid w:val="000A22C3"/>
    <w:rsid w:val="000A4631"/>
    <w:rsid w:val="000B30C9"/>
    <w:rsid w:val="000E152D"/>
    <w:rsid w:val="000E37E2"/>
    <w:rsid w:val="000F229F"/>
    <w:rsid w:val="00111990"/>
    <w:rsid w:val="0016126E"/>
    <w:rsid w:val="001A0350"/>
    <w:rsid w:val="001B38C8"/>
    <w:rsid w:val="001C6C8F"/>
    <w:rsid w:val="002225D3"/>
    <w:rsid w:val="002241EB"/>
    <w:rsid w:val="00233AC1"/>
    <w:rsid w:val="00264155"/>
    <w:rsid w:val="00281EF9"/>
    <w:rsid w:val="002A46A9"/>
    <w:rsid w:val="002B7BC2"/>
    <w:rsid w:val="002D047F"/>
    <w:rsid w:val="002E3EEA"/>
    <w:rsid w:val="002E62D5"/>
    <w:rsid w:val="002F050D"/>
    <w:rsid w:val="00341816"/>
    <w:rsid w:val="003608E2"/>
    <w:rsid w:val="00364600"/>
    <w:rsid w:val="00371315"/>
    <w:rsid w:val="0037310F"/>
    <w:rsid w:val="003826C7"/>
    <w:rsid w:val="00384C50"/>
    <w:rsid w:val="00384DEB"/>
    <w:rsid w:val="00390950"/>
    <w:rsid w:val="003B1FB3"/>
    <w:rsid w:val="003E5F2F"/>
    <w:rsid w:val="003F66E5"/>
    <w:rsid w:val="00423BBD"/>
    <w:rsid w:val="0046515E"/>
    <w:rsid w:val="00465F7E"/>
    <w:rsid w:val="004718CF"/>
    <w:rsid w:val="004959C0"/>
    <w:rsid w:val="004A3AA3"/>
    <w:rsid w:val="004A3F54"/>
    <w:rsid w:val="004B4592"/>
    <w:rsid w:val="004C357B"/>
    <w:rsid w:val="004F4A85"/>
    <w:rsid w:val="004F6D6E"/>
    <w:rsid w:val="005139C5"/>
    <w:rsid w:val="00527FA3"/>
    <w:rsid w:val="005462A2"/>
    <w:rsid w:val="00563AC9"/>
    <w:rsid w:val="0056597C"/>
    <w:rsid w:val="00573419"/>
    <w:rsid w:val="00581E33"/>
    <w:rsid w:val="0058369E"/>
    <w:rsid w:val="00583F3D"/>
    <w:rsid w:val="00594523"/>
    <w:rsid w:val="005953DE"/>
    <w:rsid w:val="005B445D"/>
    <w:rsid w:val="005D59F6"/>
    <w:rsid w:val="005F2E7E"/>
    <w:rsid w:val="005F6837"/>
    <w:rsid w:val="006050AB"/>
    <w:rsid w:val="006254CD"/>
    <w:rsid w:val="00634270"/>
    <w:rsid w:val="00680D41"/>
    <w:rsid w:val="00687F4A"/>
    <w:rsid w:val="00694207"/>
    <w:rsid w:val="0069566C"/>
    <w:rsid w:val="006C31ED"/>
    <w:rsid w:val="006C5042"/>
    <w:rsid w:val="006D2EE6"/>
    <w:rsid w:val="007006D7"/>
    <w:rsid w:val="007041ED"/>
    <w:rsid w:val="00704245"/>
    <w:rsid w:val="00726A92"/>
    <w:rsid w:val="00737DB6"/>
    <w:rsid w:val="00777F23"/>
    <w:rsid w:val="00794A6D"/>
    <w:rsid w:val="007D555A"/>
    <w:rsid w:val="007F513C"/>
    <w:rsid w:val="007F5C02"/>
    <w:rsid w:val="007F7DDA"/>
    <w:rsid w:val="008140D9"/>
    <w:rsid w:val="00841470"/>
    <w:rsid w:val="00872678"/>
    <w:rsid w:val="00875595"/>
    <w:rsid w:val="00880262"/>
    <w:rsid w:val="00885074"/>
    <w:rsid w:val="008958BB"/>
    <w:rsid w:val="008B6224"/>
    <w:rsid w:val="008C6303"/>
    <w:rsid w:val="008C7F6D"/>
    <w:rsid w:val="008D1919"/>
    <w:rsid w:val="008D780E"/>
    <w:rsid w:val="008E3ED5"/>
    <w:rsid w:val="008F09FF"/>
    <w:rsid w:val="0090786F"/>
    <w:rsid w:val="00916193"/>
    <w:rsid w:val="009205DA"/>
    <w:rsid w:val="009229A6"/>
    <w:rsid w:val="009302A6"/>
    <w:rsid w:val="009358A9"/>
    <w:rsid w:val="009441D5"/>
    <w:rsid w:val="009724C3"/>
    <w:rsid w:val="009D017F"/>
    <w:rsid w:val="00A070A0"/>
    <w:rsid w:val="00A07644"/>
    <w:rsid w:val="00A21665"/>
    <w:rsid w:val="00A307C4"/>
    <w:rsid w:val="00A71DE1"/>
    <w:rsid w:val="00A905BB"/>
    <w:rsid w:val="00A92001"/>
    <w:rsid w:val="00AA3785"/>
    <w:rsid w:val="00AA7869"/>
    <w:rsid w:val="00AB53F2"/>
    <w:rsid w:val="00AC0607"/>
    <w:rsid w:val="00AD0971"/>
    <w:rsid w:val="00AD620F"/>
    <w:rsid w:val="00AE1230"/>
    <w:rsid w:val="00B10186"/>
    <w:rsid w:val="00B22428"/>
    <w:rsid w:val="00B242CD"/>
    <w:rsid w:val="00B31C4B"/>
    <w:rsid w:val="00B31EAD"/>
    <w:rsid w:val="00B36B6B"/>
    <w:rsid w:val="00B61AF8"/>
    <w:rsid w:val="00B80402"/>
    <w:rsid w:val="00B82FAB"/>
    <w:rsid w:val="00BA4F18"/>
    <w:rsid w:val="00BC3013"/>
    <w:rsid w:val="00BE3928"/>
    <w:rsid w:val="00C03BD0"/>
    <w:rsid w:val="00C05859"/>
    <w:rsid w:val="00C43D65"/>
    <w:rsid w:val="00C45970"/>
    <w:rsid w:val="00C5144D"/>
    <w:rsid w:val="00C634D3"/>
    <w:rsid w:val="00C644D0"/>
    <w:rsid w:val="00C867C1"/>
    <w:rsid w:val="00CA5B02"/>
    <w:rsid w:val="00CA7E75"/>
    <w:rsid w:val="00CC2BE7"/>
    <w:rsid w:val="00CC3225"/>
    <w:rsid w:val="00CF40EE"/>
    <w:rsid w:val="00D006B5"/>
    <w:rsid w:val="00D04886"/>
    <w:rsid w:val="00D23A89"/>
    <w:rsid w:val="00D42177"/>
    <w:rsid w:val="00D54B15"/>
    <w:rsid w:val="00D62512"/>
    <w:rsid w:val="00D91822"/>
    <w:rsid w:val="00D96374"/>
    <w:rsid w:val="00DB1832"/>
    <w:rsid w:val="00DE09DD"/>
    <w:rsid w:val="00DE1469"/>
    <w:rsid w:val="00E00DA0"/>
    <w:rsid w:val="00E04065"/>
    <w:rsid w:val="00E1069E"/>
    <w:rsid w:val="00E149B2"/>
    <w:rsid w:val="00E24E18"/>
    <w:rsid w:val="00E276D0"/>
    <w:rsid w:val="00E36D78"/>
    <w:rsid w:val="00E82513"/>
    <w:rsid w:val="00E9532E"/>
    <w:rsid w:val="00EB466A"/>
    <w:rsid w:val="00EE038D"/>
    <w:rsid w:val="00EE4E1A"/>
    <w:rsid w:val="00F021DE"/>
    <w:rsid w:val="00F049FC"/>
    <w:rsid w:val="00F05459"/>
    <w:rsid w:val="00F12674"/>
    <w:rsid w:val="00F156D7"/>
    <w:rsid w:val="00F25547"/>
    <w:rsid w:val="00F56647"/>
    <w:rsid w:val="00F64069"/>
    <w:rsid w:val="00F663FC"/>
    <w:rsid w:val="00FA0516"/>
    <w:rsid w:val="00FB302E"/>
    <w:rsid w:val="00FB7412"/>
    <w:rsid w:val="00FC6006"/>
    <w:rsid w:val="00FD0EA3"/>
    <w:rsid w:val="00FD3EF8"/>
    <w:rsid w:val="00FE166B"/>
    <w:rsid w:val="00FF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EDD94-44C3-4AB0-B4B6-A784962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4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FAB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B82FAB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2F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82F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82FAB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B82FAB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B82FAB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B82FAB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B82FAB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rsid w:val="00B82F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B82FAB"/>
    <w:rPr>
      <w:rFonts w:cs="Times New Roman"/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82FAB"/>
  </w:style>
  <w:style w:type="paragraph" w:styleId="aa">
    <w:name w:val="List Paragraph"/>
    <w:basedOn w:val="a"/>
    <w:uiPriority w:val="34"/>
    <w:qFormat/>
    <w:rsid w:val="00B82FAB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B82FAB"/>
  </w:style>
  <w:style w:type="paragraph" w:styleId="ab">
    <w:name w:val="header"/>
    <w:basedOn w:val="a"/>
    <w:link w:val="ac"/>
    <w:uiPriority w:val="99"/>
    <w:unhideWhenUsed/>
    <w:rsid w:val="00B82FA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B82FA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B82FA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82FAB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rsid w:val="00B82FAB"/>
    <w:pPr>
      <w:jc w:val="both"/>
    </w:pPr>
    <w:rPr>
      <w:rFonts w:ascii="Calibri" w:eastAsia="Calibri" w:hAnsi="Calibri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B82FAB"/>
    <w:rPr>
      <w:rFonts w:ascii="Calibri" w:eastAsia="Calibri" w:hAnsi="Calibri" w:cs="Times New Roman"/>
      <w:sz w:val="24"/>
      <w:szCs w:val="20"/>
    </w:rPr>
  </w:style>
  <w:style w:type="character" w:styleId="af1">
    <w:name w:val="FollowedHyperlink"/>
    <w:uiPriority w:val="99"/>
    <w:semiHidden/>
    <w:unhideWhenUsed/>
    <w:rsid w:val="00B82FAB"/>
    <w:rPr>
      <w:color w:val="954F72"/>
      <w:u w:val="single"/>
    </w:rPr>
  </w:style>
  <w:style w:type="paragraph" w:customStyle="1" w:styleId="msonormal0">
    <w:name w:val="msonormal"/>
    <w:basedOn w:val="a"/>
    <w:rsid w:val="00B82FAB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B82FA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B82FA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B82FA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B82FAB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B82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2F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B82FAB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B82F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82F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B82FAB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82F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99"/>
    <w:rsid w:val="00B82F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82FAB"/>
  </w:style>
  <w:style w:type="paragraph" w:customStyle="1" w:styleId="ConsPlusNonformat">
    <w:name w:val="ConsPlusNonformat"/>
    <w:rsid w:val="00B82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2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2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2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2F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2FA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82FAB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B8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B82FA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F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4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Heading1">
    <w:name w:val="Heading #1_"/>
    <w:link w:val="Heading10"/>
    <w:rsid w:val="002D047F"/>
    <w:rPr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2D047F"/>
    <w:pPr>
      <w:shd w:val="clear" w:color="auto" w:fill="FFFFFF"/>
      <w:spacing w:after="660" w:line="360" w:lineRule="exact"/>
      <w:jc w:val="center"/>
      <w:outlineLvl w:val="0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paragraph" w:styleId="af5">
    <w:name w:val="footnote text"/>
    <w:basedOn w:val="a"/>
    <w:link w:val="af6"/>
    <w:rsid w:val="00DB1832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B18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DB1832"/>
    <w:rPr>
      <w:vertAlign w:val="superscript"/>
    </w:rPr>
  </w:style>
  <w:style w:type="character" w:customStyle="1" w:styleId="Bodytext">
    <w:name w:val="Body text_"/>
    <w:link w:val="15"/>
    <w:rsid w:val="00E04065"/>
    <w:rPr>
      <w:sz w:val="24"/>
      <w:szCs w:val="24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E04065"/>
    <w:pPr>
      <w:shd w:val="clear" w:color="auto" w:fill="FFFFFF"/>
      <w:spacing w:line="264" w:lineRule="exact"/>
      <w:jc w:val="center"/>
    </w:pPr>
    <w:rPr>
      <w:rFonts w:asciiTheme="minorHAnsi" w:eastAsiaTheme="minorHAnsi" w:hAnsiTheme="minorHAnsi" w:cstheme="minorBidi"/>
      <w:lang w:eastAsia="en-US"/>
    </w:rPr>
  </w:style>
  <w:style w:type="character" w:styleId="af8">
    <w:name w:val="Strong"/>
    <w:basedOn w:val="a0"/>
    <w:uiPriority w:val="22"/>
    <w:qFormat/>
    <w:rsid w:val="00FB302E"/>
    <w:rPr>
      <w:b/>
      <w:bCs/>
    </w:rPr>
  </w:style>
  <w:style w:type="paragraph" w:customStyle="1" w:styleId="Default">
    <w:name w:val="Default"/>
    <w:rsid w:val="00726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A271C7DEB2A5858BDE90A745A11093E94DC1E4ED643A495828784799D0BF26FBB91A60DBE18E79773728761C4FS31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71C7DEB2A5858BDE90A745A11093E94DC1E4ED643A495828784799D0BF26FBB91A60DBE18E79773728761C4FS31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71C7DEB2A5858BDE90A745A11093E94DC1E4ED643A495828784799D0BF26FBB91A60DBE18E79773728761C4FS312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7;&#1086;&#1076;&#1086;&#1083;&#1100;&#1089;&#1082;-&#1072;&#1076;&#1084;&#1080;&#1085;&#1080;&#1089;&#1090;&#1088;&#1072;&#1094;&#1080;&#1103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suz.mosreg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97C7-5E0F-43B0-9CD8-0F3A262F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6087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Болотникова Елизавета Валерьевна</cp:lastModifiedBy>
  <cp:revision>2</cp:revision>
  <cp:lastPrinted>2024-10-25T09:52:00Z</cp:lastPrinted>
  <dcterms:created xsi:type="dcterms:W3CDTF">2024-10-30T14:14:00Z</dcterms:created>
  <dcterms:modified xsi:type="dcterms:W3CDTF">2024-10-30T14:14:00Z</dcterms:modified>
</cp:coreProperties>
</file>