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C90E7" w14:textId="77777777" w:rsidR="00271458" w:rsidRPr="00066AD6" w:rsidRDefault="00271458" w:rsidP="00271458">
      <w:pPr>
        <w:spacing w:line="276" w:lineRule="auto"/>
        <w:ind w:firstLine="567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066AD6">
        <w:rPr>
          <w:rFonts w:eastAsiaTheme="minorHAnsi"/>
          <w:b/>
          <w:bCs/>
          <w:sz w:val="26"/>
          <w:szCs w:val="26"/>
          <w:lang w:eastAsia="en-US"/>
        </w:rPr>
        <w:t>Развитие мал</w:t>
      </w:r>
      <w:r>
        <w:rPr>
          <w:rFonts w:eastAsiaTheme="minorHAnsi"/>
          <w:b/>
          <w:bCs/>
          <w:sz w:val="26"/>
          <w:szCs w:val="26"/>
          <w:lang w:eastAsia="en-US"/>
        </w:rPr>
        <w:t>о</w:t>
      </w:r>
      <w:r w:rsidRPr="00066AD6">
        <w:rPr>
          <w:rFonts w:eastAsiaTheme="minorHAnsi"/>
          <w:b/>
          <w:bCs/>
          <w:sz w:val="26"/>
          <w:szCs w:val="26"/>
          <w:lang w:eastAsia="en-US"/>
        </w:rPr>
        <w:t>го и среднего предпринимательства (2020 год)</w:t>
      </w:r>
    </w:p>
    <w:p w14:paraId="09CFAAFD" w14:textId="77777777" w:rsidR="00271458" w:rsidRPr="00066AD6" w:rsidRDefault="00271458" w:rsidP="00271458">
      <w:pPr>
        <w:spacing w:line="276" w:lineRule="auto"/>
        <w:ind w:firstLine="567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7EDF60CE" w14:textId="77777777" w:rsidR="00271458" w:rsidRPr="00066AD6" w:rsidRDefault="00271458" w:rsidP="00271458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66AD6">
        <w:rPr>
          <w:rFonts w:eastAsia="Calibri"/>
          <w:bCs/>
          <w:sz w:val="26"/>
          <w:szCs w:val="26"/>
          <w:lang w:eastAsia="en-US"/>
        </w:rPr>
        <w:t>Малое и среднее предпринимательство – одно из важнейших элементов структуры экономики Городского округа Подольск, во многом определяет темпы экономического роста, занятость населения, структуру и качество выпускаемой продукции, работ и услуг.</w:t>
      </w:r>
    </w:p>
    <w:p w14:paraId="5A91C82E" w14:textId="77777777" w:rsidR="00271458" w:rsidRPr="00066AD6" w:rsidRDefault="00271458" w:rsidP="00271458">
      <w:pPr>
        <w:spacing w:line="276" w:lineRule="auto"/>
        <w:ind w:firstLine="567"/>
        <w:jc w:val="both"/>
        <w:rPr>
          <w:sz w:val="26"/>
          <w:szCs w:val="26"/>
        </w:rPr>
      </w:pPr>
      <w:r w:rsidRPr="00066AD6">
        <w:rPr>
          <w:rFonts w:eastAsiaTheme="minorHAnsi"/>
          <w:sz w:val="26"/>
          <w:szCs w:val="26"/>
          <w:lang w:eastAsia="en-US"/>
        </w:rPr>
        <w:t>На конец 2020 года в Городском округе Подольске насчитывается свыше 16 тысяч субъектов МСП</w:t>
      </w:r>
      <w:r w:rsidRPr="00066AD6">
        <w:rPr>
          <w:sz w:val="26"/>
          <w:szCs w:val="26"/>
        </w:rPr>
        <w:t xml:space="preserve">, </w:t>
      </w:r>
      <w:r w:rsidRPr="00066AD6">
        <w:rPr>
          <w:rFonts w:eastAsiaTheme="minorHAnsi"/>
          <w:sz w:val="26"/>
          <w:szCs w:val="26"/>
          <w:lang w:eastAsia="en-US"/>
        </w:rPr>
        <w:t xml:space="preserve">в том числе более 9,5 тысяч индивидуальных предпринимателей. </w:t>
      </w:r>
      <w:proofErr w:type="gramStart"/>
      <w:r w:rsidRPr="00066AD6">
        <w:rPr>
          <w:bCs/>
          <w:sz w:val="26"/>
          <w:szCs w:val="26"/>
        </w:rPr>
        <w:t>По  количеству</w:t>
      </w:r>
      <w:proofErr w:type="gramEnd"/>
      <w:r w:rsidRPr="00066AD6">
        <w:rPr>
          <w:bCs/>
          <w:sz w:val="26"/>
          <w:szCs w:val="26"/>
        </w:rPr>
        <w:t xml:space="preserve"> субъектов МСП Подольск занимает 6 место среди муниципальных образований Московской области.</w:t>
      </w:r>
    </w:p>
    <w:p w14:paraId="25B9649B" w14:textId="77777777" w:rsidR="00271458" w:rsidRPr="00066AD6" w:rsidRDefault="00271458" w:rsidP="00271458">
      <w:pPr>
        <w:tabs>
          <w:tab w:val="left" w:pos="0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066AD6">
        <w:rPr>
          <w:rFonts w:eastAsia="Calibri"/>
          <w:sz w:val="26"/>
          <w:szCs w:val="26"/>
          <w:lang w:eastAsia="ar-SA"/>
        </w:rPr>
        <w:t xml:space="preserve">Численность работников субъектов МСП, занятых в экономике порядка 55 тыс. человек. Наибольшее количество работников малых (в том числе микропредприятий) и средних предприятий занято в торговле (25%), обрабатывающих производствах (25%), операциях с недвижимым имуществом и услугах (14%), строительстве (11%), транспорте (8%), научной и технической деятельности (5%), информации и связи (2,4%). </w:t>
      </w:r>
    </w:p>
    <w:p w14:paraId="54554442" w14:textId="77777777" w:rsidR="00271458" w:rsidRPr="00066AD6" w:rsidRDefault="00271458" w:rsidP="00271458">
      <w:pPr>
        <w:tabs>
          <w:tab w:val="left" w:pos="0"/>
        </w:tabs>
        <w:spacing w:line="276" w:lineRule="auto"/>
        <w:ind w:firstLine="709"/>
        <w:jc w:val="both"/>
        <w:rPr>
          <w:rFonts w:eastAsia="Calibri" w:cstheme="minorBidi"/>
          <w:sz w:val="26"/>
          <w:szCs w:val="26"/>
          <w:lang w:eastAsia="en-US"/>
        </w:rPr>
      </w:pPr>
      <w:r w:rsidRPr="00066AD6">
        <w:rPr>
          <w:rFonts w:eastAsiaTheme="minorHAnsi"/>
          <w:sz w:val="26"/>
          <w:szCs w:val="26"/>
          <w:lang w:eastAsia="en-US"/>
        </w:rPr>
        <w:t xml:space="preserve">По показателю «Вновь созданные предприятия малого и среднего предпринимательства в сфере промышленности и услуг» Подольск входит десятку лучших среди муниципальных образований. Таких предприятий открылось 396, а всего в 2020 году зарегистрировано 2424 новых субъектов МСП, из них -1877 индивидуальных предпринимателей.  Рейтинговый показатель «Прирост МСП на 10 тыс. населения» </w:t>
      </w:r>
      <w:r w:rsidRPr="00066AD6">
        <w:rPr>
          <w:rFonts w:eastAsiaTheme="minorHAnsi"/>
          <w:b/>
          <w:sz w:val="26"/>
          <w:szCs w:val="26"/>
          <w:lang w:eastAsia="en-US"/>
        </w:rPr>
        <w:t>-</w:t>
      </w:r>
      <w:r w:rsidRPr="00066AD6">
        <w:rPr>
          <w:rFonts w:eastAsiaTheme="minorHAnsi"/>
          <w:sz w:val="26"/>
          <w:szCs w:val="26"/>
          <w:lang w:eastAsia="en-US"/>
        </w:rPr>
        <w:t xml:space="preserve"> 2020 год - 15 место среди муниципальных образований (2019 - 19 место из 60</w:t>
      </w:r>
      <w:r w:rsidRPr="00066AD6">
        <w:rPr>
          <w:rFonts w:eastAsiaTheme="minorHAnsi"/>
          <w:b/>
          <w:sz w:val="26"/>
          <w:szCs w:val="26"/>
          <w:lang w:eastAsia="en-US"/>
        </w:rPr>
        <w:t>)</w:t>
      </w:r>
      <w:r w:rsidRPr="00066AD6">
        <w:rPr>
          <w:rFonts w:eastAsiaTheme="minorHAnsi"/>
          <w:sz w:val="26"/>
          <w:szCs w:val="26"/>
          <w:lang w:eastAsia="en-US"/>
        </w:rPr>
        <w:t>.</w:t>
      </w:r>
    </w:p>
    <w:p w14:paraId="6628696C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6AD6">
        <w:rPr>
          <w:sz w:val="26"/>
          <w:szCs w:val="26"/>
        </w:rPr>
        <w:t xml:space="preserve">В отраслевой структуре малых и средних </w:t>
      </w:r>
      <w:proofErr w:type="gramStart"/>
      <w:r w:rsidRPr="00066AD6">
        <w:rPr>
          <w:sz w:val="26"/>
          <w:szCs w:val="26"/>
        </w:rPr>
        <w:t>предприятий  наибольшую</w:t>
      </w:r>
      <w:proofErr w:type="gramEnd"/>
      <w:r w:rsidRPr="00066AD6">
        <w:rPr>
          <w:sz w:val="26"/>
          <w:szCs w:val="26"/>
        </w:rPr>
        <w:t xml:space="preserve"> долю занимают торговые организации - 32 %, </w:t>
      </w:r>
      <w:r w:rsidRPr="00066AD6">
        <w:rPr>
          <w:rFonts w:eastAsiaTheme="minorHAnsi"/>
          <w:sz w:val="26"/>
          <w:szCs w:val="26"/>
          <w:lang w:eastAsia="en-US"/>
        </w:rPr>
        <w:t>обрабатывающие производства -13%, строительство -12%, транспорт и хранение -7%, операции с недвижимым имуществом услуги -16%, сопутствующие дополнительные услуги –5%, научная и техническая деятельность -8%.</w:t>
      </w:r>
    </w:p>
    <w:p w14:paraId="37613F15" w14:textId="77777777" w:rsidR="00271458" w:rsidRPr="00066AD6" w:rsidRDefault="00271458" w:rsidP="00271458">
      <w:pPr>
        <w:spacing w:line="276" w:lineRule="auto"/>
        <w:ind w:firstLine="567"/>
        <w:jc w:val="both"/>
        <w:textAlignment w:val="top"/>
        <w:rPr>
          <w:rFonts w:eastAsia="Calibri"/>
          <w:sz w:val="26"/>
          <w:szCs w:val="26"/>
          <w:lang w:eastAsia="en-US"/>
        </w:rPr>
      </w:pPr>
      <w:r w:rsidRPr="00066AD6">
        <w:rPr>
          <w:rFonts w:eastAsiaTheme="minorEastAsia"/>
          <w:kern w:val="24"/>
          <w:sz w:val="26"/>
          <w:szCs w:val="26"/>
          <w:lang w:eastAsia="en-US"/>
        </w:rPr>
        <w:t xml:space="preserve">44% </w:t>
      </w:r>
      <w:r w:rsidRPr="00066AD6">
        <w:rPr>
          <w:sz w:val="26"/>
          <w:szCs w:val="26"/>
        </w:rPr>
        <w:t xml:space="preserve">налоговых поступлений в доход местного бюджета приходится на поступления от деятельности субъектов МСП. </w:t>
      </w:r>
      <w:r w:rsidRPr="00066AD6">
        <w:rPr>
          <w:kern w:val="24"/>
          <w:sz w:val="26"/>
          <w:szCs w:val="26"/>
        </w:rPr>
        <w:t xml:space="preserve">Прирост налоговых поступлений </w:t>
      </w:r>
      <w:r w:rsidRPr="00066AD6">
        <w:rPr>
          <w:rFonts w:eastAsia="Calibri"/>
          <w:sz w:val="26"/>
          <w:szCs w:val="26"/>
        </w:rPr>
        <w:t xml:space="preserve">относительно 2019 года - </w:t>
      </w:r>
      <w:r w:rsidRPr="00066AD6">
        <w:rPr>
          <w:kern w:val="24"/>
          <w:sz w:val="26"/>
          <w:szCs w:val="26"/>
        </w:rPr>
        <w:t xml:space="preserve">129 млн. руб. </w:t>
      </w:r>
      <w:r w:rsidRPr="00066AD6">
        <w:rPr>
          <w:rFonts w:eastAsiaTheme="minorHAnsi"/>
          <w:sz w:val="26"/>
          <w:szCs w:val="26"/>
          <w:lang w:eastAsia="en-US"/>
        </w:rPr>
        <w:t>Средняя заработная плата в малом предпринимательстве по сравнению с прошлым годом выросла по предварительным оценкам на 8,2% и составила 41611 рублей.</w:t>
      </w:r>
    </w:p>
    <w:p w14:paraId="28BDE338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66AD6">
        <w:rPr>
          <w:rFonts w:eastAsia="Calibri"/>
          <w:sz w:val="26"/>
          <w:szCs w:val="26"/>
          <w:lang w:eastAsia="en-US"/>
        </w:rPr>
        <w:t>Особую актуальность в настоящее время для развития МСП имеют меры государственной поддержки, направленные на поддержку и развитие малого и среднего бизнеса, в том числе путем стимулирования приоритетных направлений развития экономики Городского округа Подольск.</w:t>
      </w:r>
    </w:p>
    <w:p w14:paraId="17C2A5FA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sz w:val="26"/>
          <w:szCs w:val="26"/>
        </w:rPr>
        <w:t>В рамках информационной поддержки предпринимателей о мерах государственной поддержки в условиях пандемии COVID-</w:t>
      </w:r>
      <w:proofErr w:type="gramStart"/>
      <w:r w:rsidRPr="00066AD6">
        <w:rPr>
          <w:sz w:val="26"/>
          <w:szCs w:val="26"/>
        </w:rPr>
        <w:t>19  проводилась</w:t>
      </w:r>
      <w:proofErr w:type="gramEnd"/>
      <w:r w:rsidRPr="00066AD6">
        <w:rPr>
          <w:sz w:val="26"/>
          <w:szCs w:val="26"/>
        </w:rPr>
        <w:t xml:space="preserve"> активная информационная компания через средства массовой информации, в сети Интернет, на официальных сайтах Городского округа Подольск, Министерства инвестиций, промышленности и науки;  Малый бизнес Подмосковья; Инвестиционный портал </w:t>
      </w:r>
      <w:r w:rsidRPr="00066AD6">
        <w:rPr>
          <w:sz w:val="26"/>
          <w:szCs w:val="26"/>
        </w:rPr>
        <w:lastRenderedPageBreak/>
        <w:t>МО; социальных сетях, посредством рассылки информации по электронной почте.</w:t>
      </w:r>
    </w:p>
    <w:p w14:paraId="21661800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color w:val="000000"/>
          <w:sz w:val="26"/>
          <w:szCs w:val="26"/>
        </w:rPr>
        <w:t>В разделе малое предпринимательство на официальном сайте Администрации размещено более 150 публикаций для предпринимателей по актуальным вопросам, в том числе презентационный материал по мерам государственной поддержки и условиям ведения деятельности в режиме повышенной готовности.</w:t>
      </w:r>
      <w:r w:rsidRPr="00066AD6">
        <w:rPr>
          <w:sz w:val="26"/>
          <w:szCs w:val="26"/>
        </w:rPr>
        <w:t xml:space="preserve"> Выпущен спецвыпуск газеты «Подольский рабочий» с информационным материалом по актуальным вопросам для МСП в условиях пандемии COVID-19; В рубрике Город изнутри газеты «Подольский рабочий»: «Финансовая поддержка - малому бизнесу Подольска».</w:t>
      </w:r>
    </w:p>
    <w:p w14:paraId="64B389F8" w14:textId="77777777" w:rsidR="00271458" w:rsidRPr="00066AD6" w:rsidRDefault="00271458" w:rsidP="00271458">
      <w:pPr>
        <w:spacing w:line="276" w:lineRule="auto"/>
        <w:ind w:firstLine="709"/>
        <w:jc w:val="both"/>
        <w:rPr>
          <w:kern w:val="24"/>
          <w:sz w:val="26"/>
          <w:szCs w:val="26"/>
          <w:lang w:eastAsia="en-US"/>
        </w:rPr>
      </w:pPr>
      <w:r w:rsidRPr="00066AD6">
        <w:rPr>
          <w:rFonts w:eastAsia="Calibri"/>
          <w:sz w:val="26"/>
          <w:szCs w:val="26"/>
          <w:lang w:eastAsia="en-US"/>
        </w:rPr>
        <w:t>В ходе реализации мероприятий программ по развитию малого и среднего бизнеса финансовую поддержку в 2020 году за счёт средств областного и муниципального бюджетов субсидии получили 10 субъектов МСП Городского округа Подольск на общую сумму более 50 млн. рублей</w:t>
      </w:r>
      <w:r w:rsidRPr="00066AD6">
        <w:rPr>
          <w:rFonts w:eastAsiaTheme="minorHAnsi"/>
          <w:sz w:val="26"/>
          <w:szCs w:val="26"/>
          <w:lang w:eastAsia="en-US"/>
        </w:rPr>
        <w:t xml:space="preserve">. </w:t>
      </w:r>
      <w:r w:rsidRPr="00066AD6">
        <w:rPr>
          <w:rFonts w:eastAsia="Calibri"/>
          <w:sz w:val="26"/>
          <w:szCs w:val="26"/>
          <w:lang w:eastAsia="en-US"/>
        </w:rPr>
        <w:t xml:space="preserve">Предприниматели частично компенсировали затраты, связанные с </w:t>
      </w:r>
      <w:r w:rsidRPr="00066AD6">
        <w:rPr>
          <w:kern w:val="24"/>
          <w:sz w:val="26"/>
          <w:szCs w:val="26"/>
          <w:lang w:eastAsia="en-US"/>
        </w:rPr>
        <w:t>модернизацией производства и в области социального предпринимательства. А за период с 2016 года поддержка оказана 49 субъектам МСП на сумму 141 млн. руб.</w:t>
      </w:r>
    </w:p>
    <w:p w14:paraId="56C0E45B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sz w:val="26"/>
          <w:szCs w:val="26"/>
        </w:rPr>
        <w:t xml:space="preserve">В рамках взаимодействия Администрации Городского округа Подольск и ГКУ МО Подольский ЦЗН, специалисты Администрации приняли участие в заседании комиссии по рассмотрению проектов безработных граждан на </w:t>
      </w:r>
      <w:proofErr w:type="gramStart"/>
      <w:r w:rsidRPr="00066AD6">
        <w:rPr>
          <w:sz w:val="26"/>
          <w:szCs w:val="26"/>
        </w:rPr>
        <w:t>предоставление  субсидии</w:t>
      </w:r>
      <w:proofErr w:type="gramEnd"/>
      <w:r w:rsidRPr="00066AD6">
        <w:rPr>
          <w:sz w:val="26"/>
          <w:szCs w:val="26"/>
        </w:rPr>
        <w:t xml:space="preserve"> для  открытия собственного дела. 14 безработных граждан открыли собственное дело по разным </w:t>
      </w:r>
      <w:proofErr w:type="gramStart"/>
      <w:r w:rsidRPr="00066AD6">
        <w:rPr>
          <w:sz w:val="26"/>
          <w:szCs w:val="26"/>
        </w:rPr>
        <w:t xml:space="preserve">направлениям:  </w:t>
      </w:r>
      <w:r w:rsidRPr="00066AD6">
        <w:rPr>
          <w:rFonts w:eastAsiaTheme="minorHAnsi"/>
          <w:sz w:val="26"/>
          <w:szCs w:val="26"/>
          <w:lang w:eastAsia="en-US"/>
        </w:rPr>
        <w:t>перевозка</w:t>
      </w:r>
      <w:proofErr w:type="gramEnd"/>
      <w:r w:rsidRPr="00066AD6">
        <w:rPr>
          <w:rFonts w:eastAsiaTheme="minorHAnsi"/>
          <w:sz w:val="26"/>
          <w:szCs w:val="26"/>
          <w:lang w:eastAsia="en-US"/>
        </w:rPr>
        <w:t xml:space="preserve"> грузов, услуги такси, производство мебели, одежды, торговля, зрелищно-развлекательная деятельность.</w:t>
      </w:r>
    </w:p>
    <w:p w14:paraId="41055B2A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kern w:val="24"/>
          <w:sz w:val="26"/>
          <w:szCs w:val="26"/>
        </w:rPr>
      </w:pPr>
      <w:r w:rsidRPr="00066AD6">
        <w:rPr>
          <w:sz w:val="26"/>
          <w:szCs w:val="26"/>
        </w:rPr>
        <w:t xml:space="preserve">В целях популяризации предпринимательства, вовлечения молодежи в предпринимательскую деятельность проводились встречи с предпринимателями </w:t>
      </w:r>
      <w:r w:rsidRPr="00066AD6">
        <w:rPr>
          <w:color w:val="000000"/>
          <w:kern w:val="24"/>
          <w:sz w:val="26"/>
          <w:szCs w:val="26"/>
        </w:rPr>
        <w:t>в формате ВКС</w:t>
      </w:r>
      <w:r w:rsidRPr="00066AD6">
        <w:rPr>
          <w:sz w:val="26"/>
          <w:szCs w:val="26"/>
        </w:rPr>
        <w:t xml:space="preserve"> (семинары, конференции, круглые столы, рабочие встречи и т.д.); размещались публикации по актуальным для предпринимателей вопросам через средства массовой информации, в сети Интернет, на официальных сайтах Городского округа Подольск, социальных сетях, оказывались консультации. В 2020 году через центр защиты и поддержки субъектов МСП «Мой бизнес» оказано консультаций 847 субъектам МСП Подольска.</w:t>
      </w:r>
      <w:r w:rsidRPr="00066AD6">
        <w:rPr>
          <w:color w:val="000000"/>
          <w:kern w:val="24"/>
          <w:sz w:val="26"/>
          <w:szCs w:val="26"/>
        </w:rPr>
        <w:t xml:space="preserve"> </w:t>
      </w:r>
    </w:p>
    <w:p w14:paraId="05872783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66AD6">
        <w:rPr>
          <w:sz w:val="26"/>
          <w:szCs w:val="26"/>
        </w:rPr>
        <w:t>В рамках имущественной поддержки, в порядке реализации преимущественного права выкупа арендованного имущества, с субъектами МСП заключен 1 договор купли-продажи на 1 помещение</w:t>
      </w:r>
      <w:r w:rsidRPr="00066AD6">
        <w:rPr>
          <w:color w:val="000000"/>
          <w:sz w:val="26"/>
          <w:szCs w:val="26"/>
        </w:rPr>
        <w:t xml:space="preserve">, общей площадью 133,4 </w:t>
      </w:r>
      <w:proofErr w:type="spellStart"/>
      <w:r w:rsidRPr="00066AD6">
        <w:rPr>
          <w:color w:val="000000"/>
          <w:sz w:val="26"/>
          <w:szCs w:val="26"/>
        </w:rPr>
        <w:t>кв.м</w:t>
      </w:r>
      <w:proofErr w:type="spellEnd"/>
      <w:r w:rsidRPr="00066AD6">
        <w:rPr>
          <w:color w:val="000000"/>
          <w:sz w:val="26"/>
          <w:szCs w:val="26"/>
        </w:rPr>
        <w:t xml:space="preserve">. </w:t>
      </w:r>
    </w:p>
    <w:p w14:paraId="2D038A7B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sz w:val="26"/>
          <w:szCs w:val="26"/>
        </w:rPr>
        <w:t>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МСП, состоит из 26 объектов.</w:t>
      </w:r>
    </w:p>
    <w:p w14:paraId="7BE46BDE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sz w:val="26"/>
          <w:szCs w:val="26"/>
        </w:rPr>
        <w:t xml:space="preserve">С субъектами малого и среднего предпринимательства оформлено 98 договоров аренды муниципального имущества. Льготу по арендной плате </w:t>
      </w:r>
      <w:proofErr w:type="gramStart"/>
      <w:r w:rsidRPr="00066AD6">
        <w:rPr>
          <w:sz w:val="26"/>
          <w:szCs w:val="26"/>
        </w:rPr>
        <w:t>получили  20</w:t>
      </w:r>
      <w:proofErr w:type="gramEnd"/>
      <w:r w:rsidRPr="00066AD6">
        <w:rPr>
          <w:sz w:val="26"/>
          <w:szCs w:val="26"/>
        </w:rPr>
        <w:t xml:space="preserve"> арендаторов муниципального имущества - субъекты МСП, оказывающие населению социально-значимые услуги.</w:t>
      </w:r>
    </w:p>
    <w:p w14:paraId="050B2607" w14:textId="77777777" w:rsidR="00271458" w:rsidRPr="00066AD6" w:rsidRDefault="00271458" w:rsidP="0027145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6AD6">
        <w:rPr>
          <w:sz w:val="26"/>
          <w:szCs w:val="26"/>
        </w:rPr>
        <w:t xml:space="preserve">В 2021 году будет продолжена работа по созданию благоприятных условий для развития </w:t>
      </w:r>
      <w:proofErr w:type="gramStart"/>
      <w:r w:rsidRPr="00066AD6">
        <w:rPr>
          <w:sz w:val="26"/>
          <w:szCs w:val="26"/>
        </w:rPr>
        <w:t>бизнеса,  оказанию</w:t>
      </w:r>
      <w:proofErr w:type="gramEnd"/>
      <w:r w:rsidRPr="00066AD6">
        <w:rPr>
          <w:sz w:val="26"/>
          <w:szCs w:val="26"/>
        </w:rPr>
        <w:t xml:space="preserve"> поддержки субъектам малого и среднего </w:t>
      </w:r>
      <w:r w:rsidRPr="00066AD6">
        <w:rPr>
          <w:sz w:val="26"/>
          <w:szCs w:val="26"/>
        </w:rPr>
        <w:lastRenderedPageBreak/>
        <w:t>предпринимательства в соответствии с приоритетами, обозначенными Губернатором Московской области.</w:t>
      </w:r>
    </w:p>
    <w:p w14:paraId="17BE901F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066AD6">
        <w:rPr>
          <w:rFonts w:eastAsiaTheme="minorHAnsi"/>
          <w:b/>
          <w:sz w:val="26"/>
          <w:szCs w:val="26"/>
          <w:lang w:eastAsia="en-US"/>
        </w:rPr>
        <w:t>Задачи:</w:t>
      </w:r>
    </w:p>
    <w:p w14:paraId="04ABA3DF" w14:textId="77777777" w:rsidR="00271458" w:rsidRPr="00066AD6" w:rsidRDefault="00271458" w:rsidP="0027145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6AD6">
        <w:rPr>
          <w:rFonts w:eastAsiaTheme="minorHAnsi"/>
          <w:sz w:val="26"/>
          <w:szCs w:val="26"/>
          <w:lang w:eastAsia="en-US"/>
        </w:rPr>
        <w:t>Основой развития малого и среднего предпринимательства на ближайшие годы в соответствии со стратегией социально-экономического развития Московской области на период до 2030 года является:</w:t>
      </w:r>
    </w:p>
    <w:p w14:paraId="47BA54BD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6AD6">
        <w:rPr>
          <w:rFonts w:eastAsiaTheme="minorHAnsi"/>
          <w:sz w:val="26"/>
          <w:szCs w:val="26"/>
          <w:lang w:eastAsia="en-US"/>
        </w:rPr>
        <w:t xml:space="preserve">Сопровождение инвестиционных проектов с целью решения вопросов при их реализации. </w:t>
      </w:r>
    </w:p>
    <w:p w14:paraId="5251AF60" w14:textId="77777777" w:rsidR="00271458" w:rsidRPr="00066AD6" w:rsidRDefault="00271458" w:rsidP="00271458">
      <w:pPr>
        <w:spacing w:line="276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66AD6">
        <w:rPr>
          <w:rFonts w:eastAsiaTheme="minorHAnsi"/>
          <w:sz w:val="26"/>
          <w:szCs w:val="26"/>
          <w:lang w:eastAsia="en-US"/>
        </w:rPr>
        <w:t xml:space="preserve">Точечная финансовая поддержка по приоритетным направлениям развития бизнеса. Реализация данного направления позволит привлечь дополнительные инвестиции, создать новые рабочие места. </w:t>
      </w:r>
    </w:p>
    <w:p w14:paraId="22C1D21D" w14:textId="77777777" w:rsidR="00271458" w:rsidRPr="00066AD6" w:rsidRDefault="00271458" w:rsidP="00271458">
      <w:pPr>
        <w:spacing w:line="276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066AD6">
        <w:rPr>
          <w:color w:val="000000"/>
          <w:sz w:val="26"/>
          <w:szCs w:val="26"/>
          <w:lang w:eastAsia="ar-SA"/>
        </w:rPr>
        <w:t xml:space="preserve">Информирование субъектов МСП о мерах государственной поддержки, о деятельности Московских областных фондов, существующих льготах и преференциях. </w:t>
      </w:r>
    </w:p>
    <w:p w14:paraId="00A66D05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066AD6">
        <w:rPr>
          <w:color w:val="000000"/>
          <w:sz w:val="26"/>
          <w:szCs w:val="26"/>
          <w:lang w:eastAsia="ar-SA"/>
        </w:rPr>
        <w:t>Привлечение субъектов МСП к участию в региональных и муниципальных программах поддержки.</w:t>
      </w:r>
    </w:p>
    <w:p w14:paraId="0BB0FB10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066AD6">
        <w:rPr>
          <w:color w:val="000000"/>
          <w:sz w:val="26"/>
          <w:szCs w:val="26"/>
          <w:lang w:eastAsia="ar-SA"/>
        </w:rPr>
        <w:t>Расширение инфраструктуры поддержки малого и среднего предпринимательства.</w:t>
      </w:r>
    </w:p>
    <w:p w14:paraId="1F9C48AB" w14:textId="77777777" w:rsidR="00271458" w:rsidRPr="00066AD6" w:rsidRDefault="00271458" w:rsidP="00271458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066AD6">
        <w:rPr>
          <w:rFonts w:eastAsia="Calibri"/>
          <w:sz w:val="26"/>
          <w:szCs w:val="26"/>
          <w:lang w:eastAsia="ar-SA"/>
        </w:rPr>
        <w:t xml:space="preserve">Расширение нефинансовой поддержки МСП через организации инфраструктуры поддержки субъектов МСП, популяризацию и вовлечение молодежи в </w:t>
      </w:r>
      <w:r w:rsidRPr="00066AD6">
        <w:rPr>
          <w:rFonts w:eastAsia="Calibri"/>
          <w:sz w:val="26"/>
          <w:szCs w:val="26"/>
          <w:lang w:eastAsia="en-US"/>
        </w:rPr>
        <w:t>предпринимательскую деятельность (консультации, обучение, проведение мероприятий, направленных на формирование положительного образа предпринимателя)</w:t>
      </w:r>
      <w:r w:rsidRPr="00066AD6">
        <w:rPr>
          <w:rFonts w:eastAsia="Calibri"/>
          <w:sz w:val="26"/>
          <w:szCs w:val="26"/>
          <w:lang w:eastAsia="ar-SA"/>
        </w:rPr>
        <w:t xml:space="preserve">. </w:t>
      </w:r>
    </w:p>
    <w:p w14:paraId="32E24260" w14:textId="77777777" w:rsidR="00196C17" w:rsidRPr="00271458" w:rsidRDefault="00271458" w:rsidP="00271458"/>
    <w:sectPr w:rsidR="00196C17" w:rsidRPr="0027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50"/>
    <w:rsid w:val="0020668F"/>
    <w:rsid w:val="00271458"/>
    <w:rsid w:val="0055493A"/>
    <w:rsid w:val="005C6250"/>
    <w:rsid w:val="006573B9"/>
    <w:rsid w:val="007C0DCD"/>
    <w:rsid w:val="008B01ED"/>
    <w:rsid w:val="00946358"/>
    <w:rsid w:val="009A25A6"/>
    <w:rsid w:val="009B7585"/>
    <w:rsid w:val="00A50F9B"/>
    <w:rsid w:val="00C252D3"/>
    <w:rsid w:val="00C605E8"/>
    <w:rsid w:val="00D326C4"/>
    <w:rsid w:val="00E7532B"/>
    <w:rsid w:val="00E82015"/>
    <w:rsid w:val="00F02F53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4F38"/>
  <w15:chartTrackingRefBased/>
  <w15:docId w15:val="{4B4CDDE0-A59E-4B5D-9F23-5FEA54D9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250"/>
    <w:rPr>
      <w:b/>
      <w:bCs/>
    </w:rPr>
  </w:style>
  <w:style w:type="paragraph" w:styleId="a4">
    <w:name w:val="Normal (Web)"/>
    <w:basedOn w:val="a"/>
    <w:uiPriority w:val="99"/>
    <w:semiHidden/>
    <w:unhideWhenUsed/>
    <w:rsid w:val="006573B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A25A6"/>
    <w:rPr>
      <w:i/>
      <w:iCs/>
    </w:rPr>
  </w:style>
  <w:style w:type="character" w:styleId="a6">
    <w:name w:val="Hyperlink"/>
    <w:basedOn w:val="a0"/>
    <w:uiPriority w:val="99"/>
    <w:semiHidden/>
    <w:unhideWhenUsed/>
    <w:rsid w:val="009B7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4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8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9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6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13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10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8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8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79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60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95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70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33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608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137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59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5635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5526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2021-02-12T11:21:00Z</dcterms:created>
  <dcterms:modified xsi:type="dcterms:W3CDTF">2021-02-16T07:29:00Z</dcterms:modified>
</cp:coreProperties>
</file>