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9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</w:tblGrid>
      <w:tr w:rsidR="0003623C" w:rsidRPr="00CC76A4" w:rsidTr="000D5A98">
        <w:trPr>
          <w:trHeight w:val="11354"/>
        </w:trPr>
        <w:tc>
          <w:tcPr>
            <w:tcW w:w="500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3623C" w:rsidRPr="00CC76A4" w:rsidRDefault="0003623C" w:rsidP="000D5A98">
            <w:pPr>
              <w:autoSpaceDE w:val="0"/>
              <w:autoSpaceDN w:val="0"/>
              <w:adjustRightInd w:val="0"/>
              <w:jc w:val="center"/>
              <w:rPr>
                <w:rFonts w:ascii="GolosTextWebRegular" w:hAnsi="GolosTextWebRegular"/>
                <w:b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b/>
                <w:sz w:val="26"/>
                <w:szCs w:val="26"/>
              </w:rPr>
              <w:t>Перечень нормативных правовых актов, содержащих                                    обязательные требования</w:t>
            </w:r>
          </w:p>
          <w:p w:rsidR="0003623C" w:rsidRPr="00CC76A4" w:rsidRDefault="0003623C" w:rsidP="000D5A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hyperlink r:id="rId6" w:tgtFrame="_blank" w:history="1">
              <w:r w:rsidRPr="00CC76A4">
                <w:rPr>
                  <w:sz w:val="26"/>
                  <w:szCs w:val="26"/>
                </w:rPr>
                <w:t>«Лесной кодекс Российской Федерации» от 04.12.2006 № 200</w:t>
              </w:r>
            </w:hyperlink>
            <w:r w:rsidRPr="00CC76A4">
              <w:rPr>
                <w:rFonts w:ascii="GolosTextWebRegular" w:hAnsi="GolosTextWebRegular"/>
                <w:sz w:val="26"/>
                <w:szCs w:val="26"/>
              </w:rPr>
              <w:t>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76A4">
              <w:rPr>
                <w:rFonts w:eastAsia="Calibri"/>
                <w:sz w:val="26"/>
                <w:szCs w:val="26"/>
                <w:lang w:eastAsia="en-US"/>
              </w:rPr>
              <w:t>«Земельный кодекс Российской Федерации» от 25.10.2001 № 136-ФЗ;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sz w:val="26"/>
                <w:szCs w:val="26"/>
              </w:rPr>
              <w:t>Кодексом Российской Федерации об административных правонарушениях;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sz w:val="26"/>
                <w:szCs w:val="26"/>
              </w:rPr>
              <w:t>Федеральным законом от 06.10.2003 № 131-ФЗ «Об общих принципах организации местного самоуправления в Российской Федерации»;</w:t>
            </w:r>
          </w:p>
          <w:p w:rsidR="0003623C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sz w:val="26"/>
                <w:szCs w:val="26"/>
              </w:rPr>
            </w:pPr>
            <w:hyperlink r:id="rId7" w:tgtFrame="_blank" w:history="1">
              <w:r w:rsidRPr="00CC76A4">
                <w:rPr>
                  <w:sz w:val="26"/>
                  <w:szCs w:val="26"/>
                </w:rPr>
                <w:t>Федеральный закон от 31.07.2020 № 248-ФЗ</w:t>
              </w:r>
            </w:hyperlink>
            <w:r w:rsidRPr="00CC76A4">
              <w:rPr>
                <w:sz w:val="26"/>
                <w:szCs w:val="26"/>
              </w:rPr>
              <w:t> «О государственном контроле (надзоре) и муниципальном контроле в Российской Федерации»;</w:t>
            </w:r>
          </w:p>
          <w:p w:rsidR="0003623C" w:rsidRPr="00966BBB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r w:rsidRPr="00966BBB">
              <w:rPr>
                <w:sz w:val="26"/>
                <w:szCs w:val="26"/>
              </w:rPr>
              <w:t>закон от 31.07.2020 №</w:t>
            </w:r>
            <w:r>
              <w:rPr>
                <w:sz w:val="26"/>
                <w:szCs w:val="26"/>
              </w:rPr>
              <w:t xml:space="preserve"> 247-ФЗ (ред. от 08.08.2024) </w:t>
            </w:r>
            <w:r w:rsidRPr="00966BBB">
              <w:rPr>
                <w:sz w:val="26"/>
                <w:szCs w:val="26"/>
              </w:rPr>
              <w:t>"Об обязательных требованиях в Российской Федерации"</w:t>
            </w:r>
            <w:r>
              <w:rPr>
                <w:sz w:val="26"/>
                <w:szCs w:val="26"/>
              </w:rPr>
              <w:t>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sz w:val="26"/>
                <w:szCs w:val="26"/>
              </w:rPr>
              <w:t>Федеральным законом от 04.12.2006 № 201-ФЗ «О введении в действие Лесного кодекса Российской Федерации»;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sz w:val="26"/>
                <w:szCs w:val="26"/>
              </w:rPr>
              <w:t>Федеральным законом от 26.12.2008 № 294-ФЗ «О защите прав юридических лиц и индивидуальных предпринимателей при осуществлении государственного контроля (надзора) и муниципального контроля»;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sz w:val="26"/>
                <w:szCs w:val="26"/>
              </w:rPr>
              <w:t>Федеральным законом от 02.05.2006 № 59-ФЗ «О порядке рассмотрения обращений граждан Российской Федерации»;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ascii="GolosTextWebRegular" w:hAnsi="GolosTextWebRegular"/>
                <w:sz w:val="26"/>
                <w:szCs w:val="26"/>
              </w:rPr>
              <w:t>Федеральным законом от 09.02.2009 №8-ФЗ «Об обеспечении доступа к информации о деятельности государственных органов и органов местного самоуправления»;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rFonts w:eastAsia="Calibri"/>
                <w:sz w:val="26"/>
                <w:szCs w:val="26"/>
                <w:lang w:eastAsia="en-US"/>
              </w:rPr>
              <w:t>Устав муниципального образования «Городской округ Подольск Московской области»;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CC76A4">
              <w:rPr>
                <w:sz w:val="26"/>
                <w:szCs w:val="26"/>
              </w:rPr>
              <w:t xml:space="preserve">Положение о Комитете по благоустройству и дорожному хозяйству Администрации Городского округа Подольск, утвержденное решением Совета депутатов Городского округа Подольск Московской области </w:t>
            </w:r>
            <w:r w:rsidRPr="00CC76A4">
              <w:rPr>
                <w:rFonts w:eastAsia="Calibri"/>
                <w:bCs/>
                <w:sz w:val="26"/>
                <w:szCs w:val="26"/>
                <w:lang w:eastAsia="en-US"/>
              </w:rPr>
              <w:t>от 30 ноября 2015 года № 7/19 (ред. от 02.04.2024);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CC76A4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>е</w:t>
            </w:r>
            <w:r w:rsidRPr="00CC76A4">
              <w:rPr>
                <w:sz w:val="26"/>
                <w:szCs w:val="26"/>
              </w:rPr>
              <w:t xml:space="preserve"> о муниципальном лесном контроле на территории Городского округа Подольск Московской области, утвержденное решением Совета депутатов Городского округа Подольск Московской области от 11 апреля 2023 г. N 37/6;</w:t>
            </w:r>
          </w:p>
          <w:p w:rsidR="0003623C" w:rsidRPr="00CC76A4" w:rsidRDefault="0003623C" w:rsidP="000D5A98">
            <w:pPr>
              <w:shd w:val="clear" w:color="auto" w:fill="FFFFFF"/>
              <w:spacing w:after="120"/>
              <w:ind w:left="67"/>
              <w:jc w:val="both"/>
              <w:rPr>
                <w:rFonts w:ascii="GolosTextWebRegular" w:hAnsi="GolosTextWebRegular"/>
                <w:sz w:val="26"/>
                <w:szCs w:val="26"/>
              </w:rPr>
            </w:pPr>
            <w:r w:rsidRPr="00CC76A4">
              <w:rPr>
                <w:bCs/>
                <w:sz w:val="26"/>
                <w:szCs w:val="26"/>
              </w:rPr>
              <w:t>Решение от 26 ноября 2024 года № 69/11 «О внесении изменений в Положение о муниципальном лесном контроле на территории Городского округа Подольск Московской области, утвержденное решением Совета депутатов Городского округа Подольск Московской области от 11.04.2023 № 37/6».</w:t>
            </w:r>
          </w:p>
          <w:p w:rsidR="0003623C" w:rsidRPr="00CC76A4" w:rsidRDefault="0003623C" w:rsidP="000D5A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203CD" w:rsidRDefault="0003623C">
      <w:bookmarkStart w:id="0" w:name="_GoBack"/>
      <w:bookmarkEnd w:id="0"/>
    </w:p>
    <w:sectPr w:rsidR="00A203CD" w:rsidSect="00CC76A4">
      <w:pgSz w:w="11906" w:h="16838"/>
      <w:pgMar w:top="1418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AE3"/>
    <w:multiLevelType w:val="multilevel"/>
    <w:tmpl w:val="F92C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F9"/>
    <w:rsid w:val="0003623C"/>
    <w:rsid w:val="00412713"/>
    <w:rsid w:val="0071522F"/>
    <w:rsid w:val="00931BF9"/>
    <w:rsid w:val="00F8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126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103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2024-12-03T12:46:00Z</dcterms:created>
  <dcterms:modified xsi:type="dcterms:W3CDTF">2024-12-10T07:57:00Z</dcterms:modified>
</cp:coreProperties>
</file>