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AC" w:rsidRDefault="00A957B4" w:rsidP="00FC6230">
      <w:pPr>
        <w:pStyle w:val="1"/>
        <w:ind w:right="141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52475" cy="685800"/>
            <wp:effectExtent l="1905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2AC" w:rsidRPr="009369C1" w:rsidRDefault="00F072AC" w:rsidP="00FC6230">
      <w:pPr>
        <w:ind w:right="1416"/>
        <w:jc w:val="center"/>
        <w:rPr>
          <w:sz w:val="16"/>
          <w:szCs w:val="16"/>
        </w:rPr>
      </w:pPr>
    </w:p>
    <w:p w:rsidR="00F072AC" w:rsidRPr="0015506D" w:rsidRDefault="0015506D" w:rsidP="0015506D">
      <w:pPr>
        <w:pStyle w:val="2"/>
        <w:ind w:right="1416"/>
        <w:jc w:val="center"/>
        <w:rPr>
          <w:b/>
          <w:sz w:val="38"/>
          <w:szCs w:val="38"/>
        </w:rPr>
      </w:pPr>
      <w:r w:rsidRPr="0015506D">
        <w:rPr>
          <w:b/>
          <w:sz w:val="38"/>
          <w:szCs w:val="38"/>
        </w:rPr>
        <w:t>Администрация</w:t>
      </w:r>
      <w:r w:rsidR="002B642D" w:rsidRPr="0015506D">
        <w:rPr>
          <w:b/>
          <w:sz w:val="38"/>
          <w:szCs w:val="38"/>
        </w:rPr>
        <w:t xml:space="preserve"> Городского округа </w:t>
      </w:r>
      <w:r w:rsidRPr="0015506D">
        <w:rPr>
          <w:b/>
          <w:sz w:val="38"/>
          <w:szCs w:val="38"/>
        </w:rPr>
        <w:t>П</w:t>
      </w:r>
      <w:r w:rsidR="002B642D" w:rsidRPr="0015506D">
        <w:rPr>
          <w:b/>
          <w:sz w:val="38"/>
          <w:szCs w:val="38"/>
        </w:rPr>
        <w:t>одольск</w:t>
      </w:r>
    </w:p>
    <w:p w:rsidR="00F072AC" w:rsidRDefault="00F072AC" w:rsidP="00FC6230">
      <w:pPr>
        <w:pStyle w:val="3"/>
        <w:ind w:right="1416"/>
        <w:rPr>
          <w:sz w:val="56"/>
        </w:rPr>
      </w:pPr>
      <w:r>
        <w:rPr>
          <w:sz w:val="56"/>
        </w:rPr>
        <w:t>ПОСТАНОВЛЕНИЕ</w:t>
      </w:r>
    </w:p>
    <w:p w:rsidR="00F072AC" w:rsidRPr="00CB51CF" w:rsidRDefault="00F072AC" w:rsidP="00FC6230">
      <w:pPr>
        <w:ind w:right="1416"/>
        <w:rPr>
          <w:sz w:val="28"/>
          <w:szCs w:val="28"/>
        </w:rPr>
      </w:pPr>
    </w:p>
    <w:p w:rsidR="00F072AC" w:rsidRPr="00CB51CF" w:rsidRDefault="00F072AC" w:rsidP="00FC6230">
      <w:pPr>
        <w:ind w:right="1416"/>
        <w:rPr>
          <w:sz w:val="28"/>
          <w:szCs w:val="28"/>
        </w:rPr>
      </w:pPr>
      <w:r w:rsidRPr="00CB51CF">
        <w:rPr>
          <w:sz w:val="28"/>
          <w:szCs w:val="28"/>
        </w:rPr>
        <w:t>______</w:t>
      </w:r>
      <w:r w:rsidR="00680BFF" w:rsidRPr="00680BFF">
        <w:rPr>
          <w:sz w:val="28"/>
          <w:szCs w:val="28"/>
          <w:u w:val="single"/>
        </w:rPr>
        <w:t>22.11.2018</w:t>
      </w:r>
      <w:r w:rsidRPr="00CB51CF">
        <w:rPr>
          <w:sz w:val="28"/>
          <w:szCs w:val="28"/>
        </w:rPr>
        <w:t>__</w:t>
      </w:r>
      <w:r w:rsidR="00CB51CF">
        <w:rPr>
          <w:sz w:val="28"/>
          <w:szCs w:val="28"/>
        </w:rPr>
        <w:t>__</w:t>
      </w:r>
      <w:r w:rsidRPr="00CB51CF">
        <w:rPr>
          <w:sz w:val="28"/>
          <w:szCs w:val="28"/>
        </w:rPr>
        <w:t>____</w:t>
      </w:r>
      <w:r w:rsidRPr="00CB51CF">
        <w:rPr>
          <w:sz w:val="28"/>
          <w:szCs w:val="28"/>
        </w:rPr>
        <w:tab/>
      </w:r>
      <w:r w:rsidRPr="00CB51CF">
        <w:rPr>
          <w:sz w:val="28"/>
          <w:szCs w:val="28"/>
        </w:rPr>
        <w:tab/>
        <w:t>№ __</w:t>
      </w:r>
      <w:r w:rsidR="009369C1">
        <w:rPr>
          <w:sz w:val="28"/>
          <w:szCs w:val="28"/>
        </w:rPr>
        <w:t>_</w:t>
      </w:r>
      <w:r w:rsidRPr="00CB51CF">
        <w:rPr>
          <w:sz w:val="28"/>
          <w:szCs w:val="28"/>
        </w:rPr>
        <w:t>__</w:t>
      </w:r>
      <w:bookmarkStart w:id="0" w:name="_GoBack"/>
      <w:r w:rsidR="00680BFF" w:rsidRPr="00680BFF">
        <w:rPr>
          <w:sz w:val="28"/>
          <w:szCs w:val="28"/>
          <w:u w:val="single"/>
        </w:rPr>
        <w:t>1964-П</w:t>
      </w:r>
      <w:bookmarkEnd w:id="0"/>
      <w:r w:rsidRPr="00CB51CF">
        <w:rPr>
          <w:sz w:val="28"/>
          <w:szCs w:val="28"/>
        </w:rPr>
        <w:t>_</w:t>
      </w:r>
      <w:r w:rsidR="00E42043">
        <w:rPr>
          <w:sz w:val="28"/>
          <w:szCs w:val="28"/>
        </w:rPr>
        <w:softHyphen/>
      </w:r>
      <w:r w:rsidR="00E42043">
        <w:rPr>
          <w:sz w:val="28"/>
          <w:szCs w:val="28"/>
        </w:rPr>
        <w:softHyphen/>
      </w:r>
      <w:r w:rsidRPr="00CB51CF">
        <w:rPr>
          <w:sz w:val="28"/>
          <w:szCs w:val="28"/>
        </w:rPr>
        <w:t>___</w:t>
      </w:r>
      <w:r w:rsidR="00E42043"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 w:rsidR="00E42043">
        <w:rPr>
          <w:sz w:val="28"/>
          <w:szCs w:val="28"/>
        </w:rPr>
        <w:t>_</w:t>
      </w:r>
    </w:p>
    <w:p w:rsidR="00F072AC" w:rsidRPr="00CB51CF" w:rsidRDefault="00F072AC" w:rsidP="00FC6230">
      <w:pPr>
        <w:ind w:right="1416"/>
        <w:jc w:val="center"/>
        <w:rPr>
          <w:sz w:val="16"/>
          <w:szCs w:val="16"/>
        </w:rPr>
      </w:pPr>
    </w:p>
    <w:p w:rsidR="00F072AC" w:rsidRDefault="00867FBD" w:rsidP="00FC6230">
      <w:pPr>
        <w:ind w:right="1416"/>
        <w:jc w:val="center"/>
        <w:rPr>
          <w:sz w:val="22"/>
        </w:rPr>
      </w:pPr>
      <w:r>
        <w:rPr>
          <w:sz w:val="22"/>
        </w:rPr>
        <w:t>Городской округ</w:t>
      </w:r>
      <w:r w:rsidR="00F072AC">
        <w:rPr>
          <w:sz w:val="22"/>
        </w:rPr>
        <w:t xml:space="preserve"> Подольск, Московская область</w:t>
      </w:r>
    </w:p>
    <w:p w:rsidR="001D691C" w:rsidRPr="00810B8F" w:rsidRDefault="001D691C" w:rsidP="00FC6230">
      <w:pPr>
        <w:ind w:right="1416"/>
        <w:jc w:val="center"/>
        <w:rPr>
          <w:sz w:val="26"/>
          <w:szCs w:val="26"/>
        </w:rPr>
      </w:pPr>
    </w:p>
    <w:p w:rsidR="00E04357" w:rsidRDefault="00032B8D" w:rsidP="001C6381">
      <w:pPr>
        <w:tabs>
          <w:tab w:val="left" w:pos="6521"/>
        </w:tabs>
        <w:ind w:right="311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Типовой</w:t>
      </w:r>
      <w:r w:rsidRPr="00C05D9E">
        <w:rPr>
          <w:b/>
          <w:sz w:val="26"/>
          <w:szCs w:val="26"/>
        </w:rPr>
        <w:t xml:space="preserve"> регламент предоставления </w:t>
      </w:r>
      <w:r>
        <w:rPr>
          <w:b/>
          <w:sz w:val="26"/>
          <w:szCs w:val="26"/>
        </w:rPr>
        <w:t>общеобразовательной организацией Городского округа Подольск услуги</w:t>
      </w:r>
      <w:r w:rsidRPr="00C05D9E">
        <w:rPr>
          <w:b/>
          <w:sz w:val="26"/>
          <w:szCs w:val="26"/>
        </w:rPr>
        <w:t xml:space="preserve"> «Предоставление информации о текущей успеваемости </w:t>
      </w:r>
      <w:r>
        <w:rPr>
          <w:b/>
          <w:sz w:val="26"/>
          <w:szCs w:val="26"/>
        </w:rPr>
        <w:t>обучающегося, ведение электронного дневника и электронного журнала успеваемости</w:t>
      </w:r>
      <w:r w:rsidRPr="00C05D9E">
        <w:rPr>
          <w:b/>
          <w:sz w:val="26"/>
          <w:szCs w:val="26"/>
        </w:rPr>
        <w:t>»</w:t>
      </w:r>
    </w:p>
    <w:p w:rsidR="00164DD6" w:rsidRDefault="00164DD6" w:rsidP="00164DD6">
      <w:pPr>
        <w:ind w:right="1416"/>
        <w:jc w:val="both"/>
        <w:rPr>
          <w:b/>
          <w:sz w:val="26"/>
          <w:szCs w:val="26"/>
        </w:rPr>
      </w:pPr>
    </w:p>
    <w:p w:rsidR="00164DD6" w:rsidRPr="000B1D58" w:rsidRDefault="00032B8D" w:rsidP="00896791">
      <w:pPr>
        <w:spacing w:line="360" w:lineRule="auto"/>
        <w:ind w:left="-142" w:firstLineChars="271" w:firstLine="705"/>
        <w:jc w:val="both"/>
        <w:rPr>
          <w:sz w:val="26"/>
          <w:szCs w:val="26"/>
        </w:rPr>
      </w:pPr>
      <w:r w:rsidRPr="00E64A19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</w:t>
      </w:r>
      <w:r>
        <w:rPr>
          <w:sz w:val="26"/>
          <w:szCs w:val="26"/>
        </w:rPr>
        <w:t>твенных и муниципальных услуг» и письмом Министерства образования Московской области от 28.09.2018 № Исх-14717/16-13м Администрация Городского округа Подольск</w:t>
      </w:r>
    </w:p>
    <w:p w:rsidR="00164DD6" w:rsidRDefault="00164DD6" w:rsidP="00896791">
      <w:pPr>
        <w:spacing w:line="360" w:lineRule="auto"/>
        <w:ind w:left="-142" w:firstLineChars="271" w:firstLine="705"/>
        <w:jc w:val="both"/>
        <w:rPr>
          <w:sz w:val="26"/>
          <w:szCs w:val="26"/>
        </w:rPr>
      </w:pPr>
    </w:p>
    <w:p w:rsidR="00164DD6" w:rsidRPr="000B1D58" w:rsidRDefault="00164DD6" w:rsidP="00896791">
      <w:pPr>
        <w:spacing w:line="360" w:lineRule="auto"/>
        <w:ind w:left="-142" w:firstLineChars="271" w:firstLine="705"/>
        <w:jc w:val="both"/>
        <w:rPr>
          <w:sz w:val="26"/>
          <w:szCs w:val="26"/>
        </w:rPr>
      </w:pPr>
      <w:r w:rsidRPr="000B1D58">
        <w:rPr>
          <w:sz w:val="26"/>
          <w:szCs w:val="26"/>
        </w:rPr>
        <w:t>ПОСТАНОВЛЯ</w:t>
      </w:r>
      <w:r>
        <w:rPr>
          <w:sz w:val="26"/>
          <w:szCs w:val="26"/>
        </w:rPr>
        <w:t>ЕТ</w:t>
      </w:r>
      <w:r w:rsidRPr="000B1D58">
        <w:rPr>
          <w:sz w:val="26"/>
          <w:szCs w:val="26"/>
        </w:rPr>
        <w:t xml:space="preserve">: </w:t>
      </w:r>
    </w:p>
    <w:p w:rsidR="001D691C" w:rsidRDefault="001D691C" w:rsidP="00896791">
      <w:pPr>
        <w:spacing w:line="360" w:lineRule="auto"/>
        <w:ind w:left="-142" w:firstLineChars="271" w:firstLine="705"/>
        <w:jc w:val="both"/>
        <w:rPr>
          <w:sz w:val="26"/>
          <w:szCs w:val="26"/>
        </w:rPr>
      </w:pPr>
    </w:p>
    <w:p w:rsidR="00032B8D" w:rsidRPr="008E2E67" w:rsidRDefault="00032B8D" w:rsidP="00896791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-142" w:firstLineChars="271" w:firstLine="705"/>
        <w:jc w:val="both"/>
        <w:rPr>
          <w:sz w:val="26"/>
          <w:szCs w:val="26"/>
        </w:rPr>
      </w:pPr>
      <w:r w:rsidRPr="00E64A19">
        <w:rPr>
          <w:sz w:val="26"/>
          <w:szCs w:val="26"/>
        </w:rPr>
        <w:t xml:space="preserve">1. </w:t>
      </w:r>
      <w:r>
        <w:rPr>
          <w:sz w:val="26"/>
          <w:szCs w:val="26"/>
        </w:rPr>
        <w:t>Внести в Типовой регламент предоставления общеобразовательной организацией Городского округа Подольск</w:t>
      </w:r>
      <w:r w:rsidRPr="00C05D9E">
        <w:rPr>
          <w:sz w:val="26"/>
          <w:szCs w:val="26"/>
        </w:rPr>
        <w:t xml:space="preserve"> услуги «Предоставление информации о текущей</w:t>
      </w:r>
      <w:r>
        <w:rPr>
          <w:sz w:val="26"/>
          <w:szCs w:val="26"/>
        </w:rPr>
        <w:t xml:space="preserve"> </w:t>
      </w:r>
      <w:r w:rsidRPr="00C05D9E">
        <w:rPr>
          <w:sz w:val="26"/>
          <w:szCs w:val="26"/>
        </w:rPr>
        <w:t xml:space="preserve">успеваемости </w:t>
      </w:r>
      <w:r>
        <w:rPr>
          <w:sz w:val="26"/>
          <w:szCs w:val="26"/>
        </w:rPr>
        <w:t>обучающегося, ведение электронного дневника и электронного журнала успеваемости</w:t>
      </w:r>
      <w:r w:rsidRPr="00C05D9E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Типовой регламент), утвержденный постановлением Администрации Городского округа Подольск от 19.07.2018 </w:t>
      </w:r>
      <w:r w:rsidRPr="004A102F">
        <w:rPr>
          <w:sz w:val="26"/>
          <w:szCs w:val="26"/>
        </w:rPr>
        <w:t>№ 1081-П</w:t>
      </w:r>
      <w:r>
        <w:rPr>
          <w:sz w:val="26"/>
          <w:szCs w:val="26"/>
        </w:rPr>
        <w:t>, следующие изменения:</w:t>
      </w:r>
    </w:p>
    <w:p w:rsidR="00032B8D" w:rsidRDefault="00032B8D" w:rsidP="00896791">
      <w:pPr>
        <w:spacing w:line="360" w:lineRule="auto"/>
        <w:ind w:left="-142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E64A1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5.3 раздела 5 Типового регламента изложить в новой редакции: </w:t>
      </w:r>
    </w:p>
    <w:p w:rsidR="00032B8D" w:rsidRDefault="00032B8D" w:rsidP="00896791">
      <w:pPr>
        <w:widowControl w:val="0"/>
        <w:spacing w:line="360" w:lineRule="auto"/>
        <w:ind w:left="-142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>«5.3. Комитет обеспечивает внесение информации об Услуге в Реестр государственных и муниципальных услуг (функций) Московской области для обеспечения предоставления Услуги общеобразовательной организацией в электронной форме посредством РПГУ»;</w:t>
      </w:r>
    </w:p>
    <w:p w:rsidR="00032B8D" w:rsidRPr="00F9532D" w:rsidRDefault="00032B8D" w:rsidP="00896791">
      <w:pPr>
        <w:widowControl w:val="0"/>
        <w:spacing w:line="360" w:lineRule="auto"/>
        <w:ind w:left="-142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>1.2. р</w:t>
      </w:r>
      <w:r w:rsidRPr="00F9532D">
        <w:rPr>
          <w:sz w:val="26"/>
          <w:szCs w:val="26"/>
        </w:rPr>
        <w:t xml:space="preserve">аздел 6 </w:t>
      </w:r>
      <w:r>
        <w:rPr>
          <w:sz w:val="26"/>
          <w:szCs w:val="26"/>
        </w:rPr>
        <w:t xml:space="preserve">Типового регламента </w:t>
      </w:r>
      <w:r w:rsidRPr="00F9532D">
        <w:rPr>
          <w:sz w:val="26"/>
          <w:szCs w:val="26"/>
        </w:rPr>
        <w:t>дополнить пунктом 6.3 следующего содержания:</w:t>
      </w:r>
    </w:p>
    <w:p w:rsidR="001C6381" w:rsidRPr="008E2E67" w:rsidRDefault="00032B8D" w:rsidP="00896791">
      <w:pPr>
        <w:spacing w:line="360" w:lineRule="auto"/>
        <w:ind w:left="-142" w:firstLineChars="271" w:firstLine="705"/>
        <w:jc w:val="both"/>
        <w:rPr>
          <w:sz w:val="26"/>
          <w:szCs w:val="26"/>
        </w:rPr>
      </w:pPr>
      <w:r w:rsidRPr="00F9532D">
        <w:rPr>
          <w:sz w:val="26"/>
          <w:szCs w:val="26"/>
        </w:rPr>
        <w:t>«6.3. Результат</w:t>
      </w:r>
      <w:r>
        <w:rPr>
          <w:sz w:val="26"/>
          <w:szCs w:val="26"/>
        </w:rPr>
        <w:t xml:space="preserve"> </w:t>
      </w:r>
      <w:r w:rsidRPr="00F9532D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 </w:t>
      </w:r>
      <w:r w:rsidRPr="00F9532D">
        <w:rPr>
          <w:sz w:val="26"/>
          <w:szCs w:val="26"/>
        </w:rPr>
        <w:t xml:space="preserve">Услуги </w:t>
      </w:r>
      <w:r>
        <w:rPr>
          <w:sz w:val="26"/>
          <w:szCs w:val="26"/>
        </w:rPr>
        <w:t xml:space="preserve"> </w:t>
      </w:r>
      <w:r w:rsidRPr="00F9532D">
        <w:rPr>
          <w:sz w:val="26"/>
          <w:szCs w:val="26"/>
        </w:rPr>
        <w:t xml:space="preserve">направляется </w:t>
      </w:r>
      <w:r>
        <w:rPr>
          <w:sz w:val="26"/>
          <w:szCs w:val="26"/>
        </w:rPr>
        <w:t xml:space="preserve"> </w:t>
      </w:r>
      <w:r w:rsidRPr="00F9532D">
        <w:rPr>
          <w:sz w:val="26"/>
          <w:szCs w:val="26"/>
        </w:rPr>
        <w:t>Заявителю</w:t>
      </w:r>
      <w:r>
        <w:rPr>
          <w:sz w:val="26"/>
          <w:szCs w:val="26"/>
        </w:rPr>
        <w:t xml:space="preserve"> </w:t>
      </w:r>
      <w:r w:rsidRPr="00F9532D">
        <w:rPr>
          <w:sz w:val="26"/>
          <w:szCs w:val="26"/>
        </w:rPr>
        <w:t xml:space="preserve"> в Личный</w:t>
      </w:r>
    </w:p>
    <w:p w:rsidR="00032B8D" w:rsidRDefault="00032B8D" w:rsidP="00032B8D">
      <w:pPr>
        <w:widowControl w:val="0"/>
        <w:spacing w:line="360" w:lineRule="auto"/>
        <w:jc w:val="both"/>
        <w:rPr>
          <w:sz w:val="26"/>
          <w:szCs w:val="26"/>
        </w:rPr>
      </w:pPr>
    </w:p>
    <w:p w:rsidR="00032B8D" w:rsidRDefault="00032B8D" w:rsidP="00032B8D">
      <w:pPr>
        <w:widowControl w:val="0"/>
        <w:spacing w:line="360" w:lineRule="auto"/>
        <w:jc w:val="both"/>
        <w:rPr>
          <w:sz w:val="26"/>
          <w:szCs w:val="26"/>
        </w:rPr>
      </w:pPr>
    </w:p>
    <w:p w:rsidR="00032B8D" w:rsidRPr="00032B8D" w:rsidRDefault="00032B8D" w:rsidP="00032B8D">
      <w:pPr>
        <w:widowControl w:val="0"/>
        <w:spacing w:line="360" w:lineRule="auto"/>
        <w:ind w:left="-142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кабинет на РПГУ, по адресу электронной почты или выдается в общеобразовательной организации по формам согласно Приложению 6 и Приложению 7 к Регламенту»;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1.3. пункт 13.1 Типового регламента дополнить подпунктом 13.1.5 следующего содержания: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«13.1.5. Наличие доступа к электронному дневнику и электронному журналу успеваемости, предоставленного ранее»;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1.4. пункт 16.1 раздела 16 Типового регламента изложить в новой редакции: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«16.1. Для получения доступа к электронному дневнику и электронному журналу успеваемости обучающегося: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16.1.1. Заявитель авторизуется на РПГУ посредством Единой системы идентификации и аутентификации (далее – ЕСИА), затем заполняет интерактивную форму Заявления, подтверждает свое согласие на обработку персональных данных в электронном виде с использованием РПГУ: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16.1.1.1. Заполненное Заявление отправляется в общеобразовательную организацию и регистрируется в ИСУОД с сохранением даты и времени подачи.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16.1.1.2. Заявитель уведомляется о регистрации Заявления посредством уведомления в Личный кабинет на РПГУ с дублированием сообщения по адресу электронной почты, указанной в Заявлении в день регистрации Заявления в ИСУОД.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16.1.1.3. Решение о предоставлении Услуги принимается общеобразовательной организацией на основании сведений, указанных Заявителем в электронной форме Заявления и обработки копий документов, ранее предъявленных при приеме граждан на обучение по образовательным программам начального общего, основного общего и среднего общего образования и хранящихся в общеобразовательной организации.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sz w:val="26"/>
          <w:szCs w:val="26"/>
        </w:rPr>
      </w:pPr>
      <w:r w:rsidRPr="00032B8D">
        <w:rPr>
          <w:sz w:val="26"/>
          <w:szCs w:val="26"/>
        </w:rPr>
        <w:t>16.1.2. Заявитель (представитель Заявителя) предоставляет сведения, указанные в п. 10.1 настоящего Регламента, при личном приеме в соответствии с порядком, установленным организационно-распорядительным документом общеобразовательной организации»;</w:t>
      </w:r>
    </w:p>
    <w:p w:rsidR="00032B8D" w:rsidRPr="00032B8D" w:rsidRDefault="00032B8D" w:rsidP="00032B8D">
      <w:pPr>
        <w:widowControl w:val="0"/>
        <w:spacing w:line="360" w:lineRule="auto"/>
        <w:ind w:left="-142" w:firstLine="709"/>
        <w:jc w:val="both"/>
        <w:rPr>
          <w:color w:val="000000"/>
          <w:sz w:val="26"/>
          <w:szCs w:val="26"/>
        </w:rPr>
      </w:pPr>
      <w:r w:rsidRPr="00032B8D">
        <w:rPr>
          <w:sz w:val="26"/>
          <w:szCs w:val="26"/>
        </w:rPr>
        <w:t xml:space="preserve">1.5. </w:t>
      </w:r>
      <w:r w:rsidRPr="00032B8D">
        <w:rPr>
          <w:color w:val="000000"/>
          <w:sz w:val="26"/>
          <w:szCs w:val="26"/>
        </w:rPr>
        <w:t>в пункте 17.3 раздела 17 Типового Регламента слова: «РПГУ в порядке, установленном в пункте 16.2 настоящего Регламента» исключить;</w:t>
      </w:r>
    </w:p>
    <w:p w:rsidR="00032B8D" w:rsidRPr="00032B8D" w:rsidRDefault="00032B8D" w:rsidP="00032B8D">
      <w:pPr>
        <w:widowControl w:val="0"/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032B8D">
        <w:rPr>
          <w:color w:val="000000"/>
          <w:sz w:val="26"/>
          <w:szCs w:val="26"/>
        </w:rPr>
        <w:t>1.6. пункт 28.10. раздела 28 Типового регламента изложить в новой редакции:</w:t>
      </w:r>
    </w:p>
    <w:p w:rsidR="00032B8D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«28.10. При подаче жалобы в электронном виде документы, указанные в пункте 28.4, могут быть представлены в форме электронных документов, подписанных </w:t>
      </w:r>
    </w:p>
    <w:p w:rsidR="00032B8D" w:rsidRDefault="00032B8D" w:rsidP="00032B8D">
      <w:pPr>
        <w:spacing w:line="360" w:lineRule="auto"/>
        <w:ind w:left="-142"/>
        <w:jc w:val="both"/>
        <w:rPr>
          <w:color w:val="000000"/>
          <w:sz w:val="26"/>
          <w:szCs w:val="26"/>
        </w:rPr>
      </w:pPr>
    </w:p>
    <w:p w:rsidR="00032B8D" w:rsidRDefault="00032B8D" w:rsidP="00032B8D">
      <w:pPr>
        <w:spacing w:line="360" w:lineRule="auto"/>
        <w:ind w:left="-142"/>
        <w:jc w:val="both"/>
        <w:rPr>
          <w:color w:val="000000"/>
          <w:sz w:val="26"/>
          <w:szCs w:val="26"/>
        </w:rPr>
      </w:pPr>
    </w:p>
    <w:p w:rsidR="00032B8D" w:rsidRDefault="00032B8D" w:rsidP="00032B8D">
      <w:pPr>
        <w:spacing w:line="360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требуется»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1.7. </w:t>
      </w:r>
      <w:r w:rsidRPr="004A102F">
        <w:rPr>
          <w:color w:val="000000"/>
          <w:sz w:val="26"/>
          <w:szCs w:val="26"/>
        </w:rPr>
        <w:t>пункт 28.16 раздела 28 Типового регламента дополнить абзацами следующего содержания: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4A102F">
        <w:rPr>
          <w:color w:val="000000"/>
          <w:sz w:val="26"/>
          <w:szCs w:val="26"/>
        </w:rPr>
        <w:t>«з) нарушение срока или порядка выдачи документов по результатам предоставления Услуги;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4A102F">
        <w:rPr>
          <w:color w:val="000000"/>
          <w:sz w:val="26"/>
          <w:szCs w:val="26"/>
        </w:rPr>
        <w:t>и)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актами»;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1.8</w:t>
      </w:r>
      <w:r w:rsidRPr="004A102F">
        <w:rPr>
          <w:color w:val="000000"/>
          <w:sz w:val="26"/>
          <w:szCs w:val="26"/>
        </w:rPr>
        <w:t>. пункт 28.20 раздела 28 Типового регламента изложить в новой редакции: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4A102F">
        <w:rPr>
          <w:color w:val="000000"/>
          <w:sz w:val="26"/>
          <w:szCs w:val="26"/>
        </w:rPr>
        <w:t>«28.20.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уполномоченное на ее рассмотрение должностное лицо общеобразовательной организации, должностное лицо, или муниципальный служащий Управления, или работника МФЦ принимает одно из следующих решений: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4A102F">
        <w:rPr>
          <w:color w:val="000000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4A102F">
        <w:rPr>
          <w:color w:val="000000"/>
          <w:sz w:val="26"/>
          <w:szCs w:val="26"/>
        </w:rPr>
        <w:t>2) в удовлетворении жалобы отказывается.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 w:rsidRPr="004A102F">
        <w:rPr>
          <w:color w:val="000000"/>
          <w:sz w:val="26"/>
          <w:szCs w:val="26"/>
        </w:rPr>
        <w:t>Указанные решения принимаются в форме акта общеобразовательной организации, Комитета или МФЦ»;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1.9</w:t>
      </w:r>
      <w:r w:rsidRPr="004A102F">
        <w:rPr>
          <w:color w:val="000000"/>
          <w:sz w:val="26"/>
          <w:szCs w:val="26"/>
        </w:rPr>
        <w:t>. в строке 3 таблицы «Описание документов, необходимых для получения Услуги» Приложения 5 к Типовому регламенту</w:t>
      </w:r>
      <w:r w:rsidRPr="004A102F">
        <w:rPr>
          <w:sz w:val="26"/>
          <w:szCs w:val="26"/>
        </w:rPr>
        <w:t xml:space="preserve"> </w:t>
      </w:r>
      <w:r w:rsidRPr="004A102F">
        <w:rPr>
          <w:color w:val="000000"/>
          <w:sz w:val="26"/>
          <w:szCs w:val="26"/>
        </w:rPr>
        <w:t>слова: «Приложении 6» заменить словами: «Приложении 4»;</w:t>
      </w:r>
    </w:p>
    <w:p w:rsidR="00032B8D" w:rsidRPr="004A102F" w:rsidRDefault="00032B8D" w:rsidP="00032B8D">
      <w:pPr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1.10</w:t>
      </w:r>
      <w:r w:rsidRPr="004A102F">
        <w:rPr>
          <w:color w:val="000000"/>
          <w:sz w:val="26"/>
          <w:szCs w:val="26"/>
        </w:rPr>
        <w:t xml:space="preserve">. приложение 6 к Типовому регламенту изложить в новой редакции согласно приложению к настоящему постановлению. </w:t>
      </w:r>
    </w:p>
    <w:p w:rsidR="00032B8D" w:rsidRDefault="00032B8D" w:rsidP="00032B8D">
      <w:pPr>
        <w:widowControl w:val="0"/>
        <w:autoSpaceDE w:val="0"/>
        <w:autoSpaceDN w:val="0"/>
        <w:adjustRightInd w:val="0"/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</w:p>
    <w:p w:rsidR="00032B8D" w:rsidRDefault="00032B8D" w:rsidP="00032B8D">
      <w:pPr>
        <w:widowControl w:val="0"/>
        <w:autoSpaceDE w:val="0"/>
        <w:autoSpaceDN w:val="0"/>
        <w:adjustRightInd w:val="0"/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</w:p>
    <w:p w:rsidR="00032B8D" w:rsidRDefault="00032B8D" w:rsidP="00032B8D">
      <w:pPr>
        <w:widowControl w:val="0"/>
        <w:autoSpaceDE w:val="0"/>
        <w:autoSpaceDN w:val="0"/>
        <w:adjustRightInd w:val="0"/>
        <w:spacing w:line="360" w:lineRule="auto"/>
        <w:ind w:left="-142" w:firstLine="568"/>
        <w:jc w:val="both"/>
        <w:rPr>
          <w:color w:val="000000"/>
          <w:sz w:val="26"/>
          <w:szCs w:val="26"/>
        </w:rPr>
      </w:pPr>
    </w:p>
    <w:p w:rsidR="00032B8D" w:rsidRDefault="00032B8D" w:rsidP="00032B8D">
      <w:pPr>
        <w:widowControl w:val="0"/>
        <w:autoSpaceDE w:val="0"/>
        <w:autoSpaceDN w:val="0"/>
        <w:adjustRightInd w:val="0"/>
        <w:spacing w:line="360" w:lineRule="auto"/>
        <w:ind w:left="-142" w:firstLine="568"/>
        <w:jc w:val="both"/>
        <w:rPr>
          <w:sz w:val="26"/>
          <w:szCs w:val="26"/>
        </w:rPr>
      </w:pPr>
      <w:r w:rsidRPr="00E756BB">
        <w:rPr>
          <w:color w:val="000000"/>
          <w:sz w:val="26"/>
          <w:szCs w:val="26"/>
        </w:rPr>
        <w:t xml:space="preserve">2. Руководителям муниципальных общеобразовательных организаций Городского округа Подольск обеспечить внесение изменений, </w:t>
      </w:r>
      <w:r>
        <w:rPr>
          <w:color w:val="000000"/>
          <w:sz w:val="26"/>
          <w:szCs w:val="26"/>
        </w:rPr>
        <w:t>указанных в подпунктах 1.1 – 1.10</w:t>
      </w:r>
      <w:r w:rsidRPr="00E756BB">
        <w:rPr>
          <w:color w:val="000000"/>
          <w:sz w:val="26"/>
          <w:szCs w:val="26"/>
        </w:rPr>
        <w:t>. настоящего постановления, в регламенты предоставления общеобразовательными организациями услуги «Предоставление информации о текущей успеваемости обучающегося, ведение электронного дневника и электронного журнала успеваемости»</w:t>
      </w:r>
      <w:r>
        <w:rPr>
          <w:color w:val="000000"/>
          <w:sz w:val="26"/>
          <w:szCs w:val="26"/>
        </w:rPr>
        <w:t>.</w:t>
      </w:r>
    </w:p>
    <w:p w:rsidR="003B2187" w:rsidRDefault="00032B8D" w:rsidP="00032B8D">
      <w:pPr>
        <w:widowControl w:val="0"/>
        <w:autoSpaceDE w:val="0"/>
        <w:autoSpaceDN w:val="0"/>
        <w:adjustRightInd w:val="0"/>
        <w:spacing w:line="360" w:lineRule="auto"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6381" w:rsidRPr="00E64A19">
        <w:rPr>
          <w:sz w:val="26"/>
          <w:szCs w:val="26"/>
        </w:rPr>
        <w:t xml:space="preserve">. </w:t>
      </w:r>
      <w:r w:rsidR="00360F41" w:rsidRPr="00E756BB">
        <w:rPr>
          <w:color w:val="000000"/>
          <w:sz w:val="26"/>
          <w:szCs w:val="26"/>
        </w:rPr>
        <w:t>Управлению по взаимодействию с общественными организациями, средствами массовой информации и в сфере рекламы Администрации Городского округа Подольск (Шведков С.В.) 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Подольск.</w:t>
      </w:r>
    </w:p>
    <w:p w:rsidR="00164DD6" w:rsidRPr="006D4127" w:rsidRDefault="00032B8D" w:rsidP="00032B8D">
      <w:pPr>
        <w:spacing w:line="360" w:lineRule="auto"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6381">
        <w:rPr>
          <w:sz w:val="26"/>
          <w:szCs w:val="26"/>
        </w:rPr>
        <w:t xml:space="preserve">. </w:t>
      </w:r>
      <w:r w:rsidR="001C6381" w:rsidRPr="00E64A19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1C6381">
        <w:rPr>
          <w:sz w:val="26"/>
          <w:szCs w:val="26"/>
        </w:rPr>
        <w:t xml:space="preserve">первого </w:t>
      </w:r>
      <w:r w:rsidR="001C6381" w:rsidRPr="00E64A19">
        <w:rPr>
          <w:sz w:val="26"/>
          <w:szCs w:val="26"/>
        </w:rPr>
        <w:t xml:space="preserve">заместителя Главы Администрации </w:t>
      </w:r>
      <w:r w:rsidR="001C6381">
        <w:rPr>
          <w:sz w:val="26"/>
          <w:szCs w:val="26"/>
        </w:rPr>
        <w:t>Чуба В.В.</w:t>
      </w:r>
    </w:p>
    <w:p w:rsidR="00337391" w:rsidRDefault="00337391" w:rsidP="0033739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:rsidR="00337391" w:rsidRDefault="00337391" w:rsidP="0033739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:rsidR="00164DD6" w:rsidRDefault="00164DD6" w:rsidP="00164DD6">
      <w:pPr>
        <w:ind w:right="-2"/>
        <w:jc w:val="both"/>
        <w:rPr>
          <w:sz w:val="26"/>
          <w:szCs w:val="26"/>
        </w:rPr>
      </w:pPr>
      <w:r w:rsidRPr="00D23A5D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Городского округа Подольск</w:t>
      </w:r>
      <w:r w:rsidRPr="00D23A5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Н.И. Пестов</w:t>
      </w:r>
    </w:p>
    <w:sectPr w:rsidR="00164DD6" w:rsidSect="00142A90">
      <w:pgSz w:w="11906" w:h="16838" w:code="9"/>
      <w:pgMar w:top="426" w:right="567" w:bottom="567" w:left="198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B51CF"/>
    <w:rsid w:val="00015223"/>
    <w:rsid w:val="00032B8D"/>
    <w:rsid w:val="00142A90"/>
    <w:rsid w:val="0015506D"/>
    <w:rsid w:val="00164DD6"/>
    <w:rsid w:val="001C60D8"/>
    <w:rsid w:val="001C6381"/>
    <w:rsid w:val="001D514C"/>
    <w:rsid w:val="001D691C"/>
    <w:rsid w:val="00200165"/>
    <w:rsid w:val="002B642D"/>
    <w:rsid w:val="002C0341"/>
    <w:rsid w:val="00337391"/>
    <w:rsid w:val="00360F41"/>
    <w:rsid w:val="003B2187"/>
    <w:rsid w:val="00404CA6"/>
    <w:rsid w:val="00451F2C"/>
    <w:rsid w:val="00466C31"/>
    <w:rsid w:val="004F0C4A"/>
    <w:rsid w:val="00521E1E"/>
    <w:rsid w:val="0052711F"/>
    <w:rsid w:val="005455E8"/>
    <w:rsid w:val="00565F17"/>
    <w:rsid w:val="005B6CCE"/>
    <w:rsid w:val="00654664"/>
    <w:rsid w:val="00680BFF"/>
    <w:rsid w:val="006E193A"/>
    <w:rsid w:val="0072658B"/>
    <w:rsid w:val="00795D62"/>
    <w:rsid w:val="007F07E5"/>
    <w:rsid w:val="008076FC"/>
    <w:rsid w:val="00810B8F"/>
    <w:rsid w:val="00867FBD"/>
    <w:rsid w:val="00881980"/>
    <w:rsid w:val="00896791"/>
    <w:rsid w:val="008C669E"/>
    <w:rsid w:val="009325A7"/>
    <w:rsid w:val="009369C1"/>
    <w:rsid w:val="00A823DC"/>
    <w:rsid w:val="00A94C28"/>
    <w:rsid w:val="00A957B4"/>
    <w:rsid w:val="00A97B4B"/>
    <w:rsid w:val="00AD329B"/>
    <w:rsid w:val="00B62E83"/>
    <w:rsid w:val="00BB4FFF"/>
    <w:rsid w:val="00BC2FFA"/>
    <w:rsid w:val="00C57007"/>
    <w:rsid w:val="00C83C28"/>
    <w:rsid w:val="00CB51CF"/>
    <w:rsid w:val="00CC7AE8"/>
    <w:rsid w:val="00D01F49"/>
    <w:rsid w:val="00D2311A"/>
    <w:rsid w:val="00D759B0"/>
    <w:rsid w:val="00E04357"/>
    <w:rsid w:val="00E15DC8"/>
    <w:rsid w:val="00E42043"/>
    <w:rsid w:val="00EA5B65"/>
    <w:rsid w:val="00EE2999"/>
    <w:rsid w:val="00EE2BD8"/>
    <w:rsid w:val="00EF434F"/>
    <w:rsid w:val="00F072AC"/>
    <w:rsid w:val="00F35871"/>
    <w:rsid w:val="00FC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C"/>
  </w:style>
  <w:style w:type="paragraph" w:styleId="1">
    <w:name w:val="heading 1"/>
    <w:basedOn w:val="a"/>
    <w:next w:val="a"/>
    <w:qFormat/>
    <w:rsid w:val="008076FC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076FC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8076FC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0">
    <w:name w:val="Body Text 3"/>
    <w:basedOn w:val="a"/>
    <w:link w:val="31"/>
    <w:semiHidden/>
    <w:unhideWhenUsed/>
    <w:rsid w:val="00E15DC8"/>
    <w:rPr>
      <w:sz w:val="24"/>
    </w:rPr>
  </w:style>
  <w:style w:type="character" w:customStyle="1" w:styleId="31">
    <w:name w:val="Основной текст 3 Знак"/>
    <w:link w:val="30"/>
    <w:semiHidden/>
    <w:rsid w:val="00E15DC8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10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65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User_2</cp:lastModifiedBy>
  <cp:revision>2</cp:revision>
  <cp:lastPrinted>2012-07-06T10:48:00Z</cp:lastPrinted>
  <dcterms:created xsi:type="dcterms:W3CDTF">2018-11-23T07:51:00Z</dcterms:created>
  <dcterms:modified xsi:type="dcterms:W3CDTF">2018-11-23T07:51:00Z</dcterms:modified>
</cp:coreProperties>
</file>